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4A67" w:rsidRDefault="00F748B4" w:rsidP="00F748B4">
      <w:pPr>
        <w:spacing w:after="256" w:line="259" w:lineRule="auto"/>
        <w:ind w:firstLine="0"/>
        <w:jc w:val="left"/>
      </w:pPr>
      <w:bookmarkStart w:id="0" w:name="_GoBack"/>
      <w:r w:rsidRPr="00F748B4">
        <w:rPr>
          <w:noProof/>
        </w:rPr>
        <w:drawing>
          <wp:inline distT="0" distB="0" distL="0" distR="0">
            <wp:extent cx="6684818" cy="9191625"/>
            <wp:effectExtent l="0" t="0" r="1905" b="0"/>
            <wp:docPr id="1" name="Рисунок 1" descr="C:\Users\User\Documents\Scanned Documents\Рисунок (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Scanned Documents\Рисунок (65).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686997" cy="9194621"/>
                    </a:xfrm>
                    <a:prstGeom prst="rect">
                      <a:avLst/>
                    </a:prstGeom>
                    <a:noFill/>
                    <a:ln>
                      <a:noFill/>
                    </a:ln>
                  </pic:spPr>
                </pic:pic>
              </a:graphicData>
            </a:graphic>
          </wp:inline>
        </w:drawing>
      </w:r>
      <w:bookmarkEnd w:id="0"/>
    </w:p>
    <w:p w:rsidR="00584A67" w:rsidRDefault="007B0BB1">
      <w:pPr>
        <w:pStyle w:val="1"/>
        <w:ind w:left="1046" w:right="349" w:hanging="346"/>
        <w:jc w:val="center"/>
      </w:pPr>
      <w:r>
        <w:lastRenderedPageBreak/>
        <w:t xml:space="preserve">ОБЩИЕ ПОЛОЖЕНИЯ </w:t>
      </w:r>
    </w:p>
    <w:p w:rsidR="00584A67" w:rsidRDefault="007B0BB1">
      <w:pPr>
        <w:spacing w:after="0" w:line="259" w:lineRule="auto"/>
        <w:ind w:left="1081" w:firstLine="0"/>
        <w:jc w:val="left"/>
      </w:pPr>
      <w:r>
        <w:rPr>
          <w:sz w:val="28"/>
        </w:rPr>
        <w:t xml:space="preserve"> </w:t>
      </w:r>
    </w:p>
    <w:p w:rsidR="00584A67" w:rsidRDefault="007B0BB1">
      <w:pPr>
        <w:ind w:left="9" w:right="9" w:firstLine="783"/>
      </w:pPr>
      <w:r>
        <w:t>1.1.</w:t>
      </w:r>
      <w:r>
        <w:rPr>
          <w:rFonts w:ascii="Arial" w:eastAsia="Arial" w:hAnsi="Arial" w:cs="Arial"/>
        </w:rPr>
        <w:t xml:space="preserve"> </w:t>
      </w:r>
      <w:r>
        <w:t xml:space="preserve">  Настоящие Правила приема граждан на обучение по образовательным программам среднего профессионального образования на  2022-2023 учебный год (далее -  Правила приема )  регламентирует прием граждан Российской Федерации, иностранных граждан,  лиц без гражданства,  в том числе соотечественников, проживающих за рубежом (далее соответственно - граждане, лица, поступающие), на обучение по образовательным программам среднего профессионального образования (далее СПО) по специальностям СПО  (далее – образовательные программы)  за счет бюджетных ассигнований бюджетов субъекта Российской Федерации,  по договорам с оплатой стоимости обучения с юридическими и (или) физическими лицами (далее - договор с оплатой стоимости обучения), а также определяет особенности проведения вступительных испытаний для граждан с ограниченными возможностями здоровья в ГАПОУ «Мензелинский педагогический колледж имени Мусы Джалиля» (далее - колледж).  </w:t>
      </w:r>
    </w:p>
    <w:p w:rsidR="00584A67" w:rsidRDefault="007B0BB1">
      <w:pPr>
        <w:ind w:left="9" w:right="9"/>
      </w:pPr>
      <w:r>
        <w:t xml:space="preserve">Прием иностранных граждан в колледж на обучение в образовательные организации осуществляется за счет бюджетных ассигнований бюджетов субъектов Российской Федерации или местных бюджетов в соответствии с международными договорами Российской </w:t>
      </w:r>
      <w:proofErr w:type="gramStart"/>
      <w:r>
        <w:t>Федерации,  федеральными</w:t>
      </w:r>
      <w:proofErr w:type="gramEnd"/>
      <w:r>
        <w:t xml:space="preserve"> законами или установленной Правительством Российской Федерации квотой на образование иностранных граждан в Российской федерации, а также по договорам об оказании платных образовательных услуг.  </w:t>
      </w:r>
    </w:p>
    <w:p w:rsidR="00584A67" w:rsidRDefault="007B0BB1">
      <w:pPr>
        <w:ind w:left="9" w:right="9"/>
      </w:pPr>
      <w:r>
        <w:t xml:space="preserve">1.2.  Настоящие Правила разработаны на основании законодательства РФ и РТ в области образования, в том числе:  </w:t>
      </w:r>
    </w:p>
    <w:p w:rsidR="00584A67" w:rsidRDefault="007B0BB1">
      <w:pPr>
        <w:numPr>
          <w:ilvl w:val="0"/>
          <w:numId w:val="1"/>
        </w:numPr>
        <w:ind w:right="9"/>
      </w:pPr>
      <w:r>
        <w:t xml:space="preserve">Федеральным законом от 29.12.2021 № 237-ФЗ «Об образовании в Российской Федерации»; </w:t>
      </w:r>
    </w:p>
    <w:p w:rsidR="00584A67" w:rsidRDefault="007B0BB1">
      <w:pPr>
        <w:numPr>
          <w:ilvl w:val="0"/>
          <w:numId w:val="1"/>
        </w:numPr>
        <w:ind w:right="9"/>
      </w:pPr>
      <w:r>
        <w:t xml:space="preserve">Федеральным законом от 25 июля 2002 г. № 115-ФЗ "О правовом положении иностранных граждан в Российской Федерации";  </w:t>
      </w:r>
    </w:p>
    <w:p w:rsidR="00584A67" w:rsidRDefault="007B0BB1">
      <w:pPr>
        <w:numPr>
          <w:ilvl w:val="0"/>
          <w:numId w:val="1"/>
        </w:numPr>
        <w:spacing w:after="25" w:line="259" w:lineRule="auto"/>
        <w:ind w:right="9"/>
      </w:pPr>
      <w:r>
        <w:t xml:space="preserve">Федеральным законом от 24 мая 1999 г. № 99-ФЗ "О государственной политике </w:t>
      </w:r>
    </w:p>
    <w:p w:rsidR="00584A67" w:rsidRDefault="007B0BB1">
      <w:pPr>
        <w:ind w:left="9" w:right="9" w:firstLine="0"/>
      </w:pPr>
      <w:r>
        <w:t xml:space="preserve">Российской Федерации в отношении соотечественников за рубежом"; </w:t>
      </w:r>
    </w:p>
    <w:p w:rsidR="00584A67" w:rsidRDefault="007B0BB1">
      <w:pPr>
        <w:numPr>
          <w:ilvl w:val="0"/>
          <w:numId w:val="1"/>
        </w:numPr>
        <w:spacing w:after="24" w:line="259" w:lineRule="auto"/>
        <w:ind w:right="9"/>
      </w:pPr>
      <w:r>
        <w:t xml:space="preserve">Федеральным законом от 06 апреля 2011 г. № 63 ФЗ "Об электронной подписи";  </w:t>
      </w:r>
    </w:p>
    <w:p w:rsidR="00584A67" w:rsidRDefault="007B0BB1">
      <w:pPr>
        <w:numPr>
          <w:ilvl w:val="0"/>
          <w:numId w:val="1"/>
        </w:numPr>
        <w:ind w:right="9"/>
      </w:pPr>
      <w:r>
        <w:t xml:space="preserve">Федеральным законом от 27 июля 2006 г. № 149-ФЗ "Об информации, информационных технологиях и о защите информации"; </w:t>
      </w:r>
    </w:p>
    <w:p w:rsidR="00584A67" w:rsidRDefault="007B0BB1">
      <w:pPr>
        <w:numPr>
          <w:ilvl w:val="0"/>
          <w:numId w:val="1"/>
        </w:numPr>
        <w:ind w:right="9"/>
      </w:pPr>
      <w:r>
        <w:t xml:space="preserve">Федеральным законом от 07 июля 2003 г. № 126-ФЗ "О связи ";  </w:t>
      </w:r>
    </w:p>
    <w:p w:rsidR="00584A67" w:rsidRDefault="007B0BB1">
      <w:pPr>
        <w:numPr>
          <w:ilvl w:val="0"/>
          <w:numId w:val="1"/>
        </w:numPr>
        <w:ind w:right="9"/>
      </w:pPr>
      <w:proofErr w:type="gramStart"/>
      <w:r>
        <w:t>постановлением</w:t>
      </w:r>
      <w:proofErr w:type="gramEnd"/>
      <w:r>
        <w:t xml:space="preserve"> Правительства Российской Федерации от 14 августа 2013 г. № 697 «Об утверждении перечня специальностей и направлений подготовки, при приеме на обучение по которым поступающие проходят обязательные предварительные медицинские осмотры 3 (обследования) в порядке, установленном при заключении трудового договора или служебного контракта по соответствующей должности или специальности»; </w:t>
      </w:r>
    </w:p>
    <w:p w:rsidR="00584A67" w:rsidRDefault="007B0BB1">
      <w:pPr>
        <w:numPr>
          <w:ilvl w:val="0"/>
          <w:numId w:val="1"/>
        </w:numPr>
        <w:ind w:right="9"/>
      </w:pPr>
      <w:r>
        <w:t xml:space="preserve">Приказом Министерства просвещения РФ от 24 августа 2022 г. N 762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 (с изменениями и дополнениями);  </w:t>
      </w:r>
    </w:p>
    <w:p w:rsidR="00584A67" w:rsidRDefault="007B0BB1">
      <w:pPr>
        <w:numPr>
          <w:ilvl w:val="0"/>
          <w:numId w:val="1"/>
        </w:numPr>
        <w:ind w:right="9"/>
      </w:pPr>
      <w:r>
        <w:t xml:space="preserve">Приказом Министерства образования и науки РФ от 30 декабря 2013 г. N 1422 "Об утверждении Перечня вступительных испытаний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w:t>
      </w:r>
    </w:p>
    <w:p w:rsidR="00584A67" w:rsidRDefault="007B0BB1">
      <w:pPr>
        <w:ind w:left="9" w:right="9" w:firstLine="0"/>
      </w:pPr>
      <w:r>
        <w:t>(</w:t>
      </w:r>
      <w:proofErr w:type="gramStart"/>
      <w:r>
        <w:t>или</w:t>
      </w:r>
      <w:proofErr w:type="gramEnd"/>
      <w:r>
        <w:t xml:space="preserve">) психологических качеств"  </w:t>
      </w:r>
    </w:p>
    <w:p w:rsidR="00584A67" w:rsidRDefault="007B0BB1">
      <w:pPr>
        <w:numPr>
          <w:ilvl w:val="0"/>
          <w:numId w:val="1"/>
        </w:numPr>
        <w:ind w:right="9"/>
      </w:pPr>
      <w:r>
        <w:lastRenderedPageBreak/>
        <w:t xml:space="preserve">Приказом Министерства образования и науки РФ от 5 июня 2014 г. N 632 "Об установлении соответствия профессий и специальностей среднего профессионального образования, перечни которых утверждены приказом Министерства образования и науки Российской Федерации от 29 октября 2013 г. N 1199, профессиям начального профессионального образования, перечень которых утвержден приказом Министерства образования и науки Российской Федерации от 28 сентября 2009 г. N 354, и специальностям среднего профессионального образования, перечень которых утвержден приказом Министерства образования и науки Российской Федерации от 28 сентября 2009 г. N 355"; </w:t>
      </w:r>
    </w:p>
    <w:p w:rsidR="00584A67" w:rsidRDefault="007B0BB1">
      <w:pPr>
        <w:numPr>
          <w:ilvl w:val="0"/>
          <w:numId w:val="1"/>
        </w:numPr>
        <w:ind w:right="9"/>
      </w:pPr>
      <w:r>
        <w:t xml:space="preserve">Приказом Министерства просвещения России от 02.09.2020 № 457 «Об утверждении Порядка приема на обучение по образовательным программам среднего профессионального образования» (с изменениями, внесенными приказом </w:t>
      </w:r>
      <w:proofErr w:type="spellStart"/>
      <w:r>
        <w:t>Минпросвещения</w:t>
      </w:r>
      <w:proofErr w:type="spellEnd"/>
      <w:r>
        <w:t xml:space="preserve"> России от 16 марта 2021 года № 100 и приказом </w:t>
      </w:r>
      <w:proofErr w:type="spellStart"/>
      <w:r>
        <w:t>Минпросвещения</w:t>
      </w:r>
      <w:proofErr w:type="spellEnd"/>
      <w:r>
        <w:t xml:space="preserve"> России от 30 апреля 2021 года № 222); - </w:t>
      </w:r>
      <w:proofErr w:type="gramStart"/>
      <w:r>
        <w:t>Уставом  колледжа</w:t>
      </w:r>
      <w:proofErr w:type="gramEnd"/>
      <w:r>
        <w:t xml:space="preserve"> и иными локальными нормативными актами. </w:t>
      </w:r>
    </w:p>
    <w:p w:rsidR="00584A67" w:rsidRDefault="007B0BB1">
      <w:pPr>
        <w:numPr>
          <w:ilvl w:val="1"/>
          <w:numId w:val="2"/>
        </w:numPr>
        <w:ind w:right="9"/>
      </w:pPr>
      <w:r>
        <w:t xml:space="preserve">Колледж самостоятельно разрабатывает и утверждает ежегодные Правила приема, определяющие их особенности на соответствующий год, не противоречащие законодательству Российской Федерации и Республики Татарстан, Порядку и правилам приема, определяемым учредителем и закрепленным в Уставе колледжа. </w:t>
      </w:r>
    </w:p>
    <w:p w:rsidR="00584A67" w:rsidRDefault="007B0BB1">
      <w:pPr>
        <w:numPr>
          <w:ilvl w:val="1"/>
          <w:numId w:val="2"/>
        </w:numPr>
        <w:ind w:right="9"/>
      </w:pPr>
      <w:r>
        <w:t xml:space="preserve">Прием в колледж лиц для обучения по образовательным программам осуществляется по заявлениям лиц, имеющих основное общее образование. </w:t>
      </w:r>
    </w:p>
    <w:p w:rsidR="00584A67" w:rsidRDefault="007B0BB1">
      <w:pPr>
        <w:numPr>
          <w:ilvl w:val="1"/>
          <w:numId w:val="2"/>
        </w:numPr>
        <w:ind w:right="9"/>
      </w:pPr>
      <w:r>
        <w:t xml:space="preserve">Прием на обучение по образовательным программам за счет бюджетных ассигнований бюджетов субъектов Российской Федерации и местного бюджета является общедоступным. </w:t>
      </w:r>
    </w:p>
    <w:p w:rsidR="00584A67" w:rsidRDefault="007B0BB1">
      <w:pPr>
        <w:numPr>
          <w:ilvl w:val="1"/>
          <w:numId w:val="2"/>
        </w:numPr>
        <w:ind w:right="9"/>
      </w:pPr>
      <w:r>
        <w:t xml:space="preserve">Условиями приема на обучение по образовательным программам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 </w:t>
      </w:r>
    </w:p>
    <w:p w:rsidR="00584A67" w:rsidRDefault="007B0BB1">
      <w:pPr>
        <w:numPr>
          <w:ilvl w:val="1"/>
          <w:numId w:val="2"/>
        </w:numPr>
        <w:ind w:right="9"/>
      </w:pPr>
      <w:r>
        <w:t xml:space="preserve">Колледж осуществляет обработку полученных в связи с приемом граждан в колледж персональных данных поступающих, в соответствии с требованиями законодательства Российской Федерации в области персональных данных. </w:t>
      </w:r>
    </w:p>
    <w:p w:rsidR="00584A67" w:rsidRDefault="007B0BB1">
      <w:pPr>
        <w:numPr>
          <w:ilvl w:val="1"/>
          <w:numId w:val="2"/>
        </w:numPr>
        <w:ind w:right="9"/>
      </w:pPr>
      <w:r>
        <w:t xml:space="preserve">Колледж вправе осуществлять в соответствии с законодательством Российской Федерации в области образования приём сверх установленных цифр приёма для обучения на основе договоров об оказании платных образовательных услуг. Колледж самостоятельно определяет порядок организации приёма граждан для обучения по договорам об оказании платных образовательных услуг. </w:t>
      </w:r>
    </w:p>
    <w:p w:rsidR="00584A67" w:rsidRDefault="007B0BB1">
      <w:pPr>
        <w:numPr>
          <w:ilvl w:val="1"/>
          <w:numId w:val="2"/>
        </w:numPr>
        <w:ind w:right="9"/>
      </w:pPr>
      <w:r>
        <w:t xml:space="preserve">Направления подготовки (специальности), на которые объявляется прием в 2023 году в ГАПОУ «Мензелинский педагогический колледж имени Мусы Джалиля» на базе основного общего образования </w:t>
      </w:r>
    </w:p>
    <w:p w:rsidR="00584A67" w:rsidRDefault="007B0BB1">
      <w:pPr>
        <w:spacing w:after="0" w:line="259" w:lineRule="auto"/>
        <w:ind w:left="710" w:firstLine="0"/>
        <w:jc w:val="left"/>
      </w:pPr>
      <w:r>
        <w:t xml:space="preserve"> </w:t>
      </w:r>
    </w:p>
    <w:tbl>
      <w:tblPr>
        <w:tblStyle w:val="TableGrid"/>
        <w:tblW w:w="10209" w:type="dxa"/>
        <w:tblInd w:w="0" w:type="dxa"/>
        <w:tblCellMar>
          <w:top w:w="50" w:type="dxa"/>
          <w:left w:w="110" w:type="dxa"/>
          <w:right w:w="61" w:type="dxa"/>
        </w:tblCellMar>
        <w:tblLook w:val="04A0" w:firstRow="1" w:lastRow="0" w:firstColumn="1" w:lastColumn="0" w:noHBand="0" w:noVBand="1"/>
      </w:tblPr>
      <w:tblGrid>
        <w:gridCol w:w="6526"/>
        <w:gridCol w:w="1416"/>
        <w:gridCol w:w="2267"/>
      </w:tblGrid>
      <w:tr w:rsidR="00584A67">
        <w:trPr>
          <w:trHeight w:val="562"/>
        </w:trPr>
        <w:tc>
          <w:tcPr>
            <w:tcW w:w="6526" w:type="dxa"/>
            <w:tcBorders>
              <w:top w:val="single" w:sz="4" w:space="0" w:color="000000"/>
              <w:left w:val="single" w:sz="4" w:space="0" w:color="000000"/>
              <w:bottom w:val="single" w:sz="4" w:space="0" w:color="000000"/>
              <w:right w:val="single" w:sz="4" w:space="0" w:color="000000"/>
            </w:tcBorders>
          </w:tcPr>
          <w:p w:rsidR="00584A67" w:rsidRDefault="007B0BB1">
            <w:pPr>
              <w:spacing w:after="0" w:line="259" w:lineRule="auto"/>
              <w:ind w:left="5" w:firstLine="0"/>
              <w:jc w:val="left"/>
            </w:pPr>
            <w:r>
              <w:rPr>
                <w:b/>
              </w:rPr>
              <w:t xml:space="preserve">Специальность </w:t>
            </w:r>
            <w:r>
              <w:t xml:space="preserve"> </w:t>
            </w:r>
          </w:p>
        </w:tc>
        <w:tc>
          <w:tcPr>
            <w:tcW w:w="1416" w:type="dxa"/>
            <w:tcBorders>
              <w:top w:val="single" w:sz="4" w:space="0" w:color="000000"/>
              <w:left w:val="single" w:sz="4" w:space="0" w:color="000000"/>
              <w:bottom w:val="single" w:sz="4" w:space="0" w:color="000000"/>
              <w:right w:val="single" w:sz="4" w:space="0" w:color="000000"/>
            </w:tcBorders>
          </w:tcPr>
          <w:p w:rsidR="00584A67" w:rsidRDefault="007B0BB1">
            <w:pPr>
              <w:spacing w:after="0" w:line="259" w:lineRule="auto"/>
              <w:ind w:firstLine="0"/>
              <w:jc w:val="left"/>
            </w:pPr>
            <w:r>
              <w:rPr>
                <w:b/>
              </w:rPr>
              <w:t xml:space="preserve">Форма обучения </w:t>
            </w:r>
          </w:p>
        </w:tc>
        <w:tc>
          <w:tcPr>
            <w:tcW w:w="2267" w:type="dxa"/>
            <w:tcBorders>
              <w:top w:val="single" w:sz="4" w:space="0" w:color="000000"/>
              <w:left w:val="single" w:sz="4" w:space="0" w:color="000000"/>
              <w:bottom w:val="single" w:sz="4" w:space="0" w:color="000000"/>
              <w:right w:val="single" w:sz="4" w:space="0" w:color="000000"/>
            </w:tcBorders>
          </w:tcPr>
          <w:p w:rsidR="00584A67" w:rsidRDefault="007B0BB1">
            <w:pPr>
              <w:spacing w:after="0" w:line="259" w:lineRule="auto"/>
              <w:ind w:left="5" w:firstLine="0"/>
              <w:jc w:val="left"/>
            </w:pPr>
            <w:r>
              <w:rPr>
                <w:b/>
              </w:rPr>
              <w:t>Срок обучения</w:t>
            </w:r>
            <w:r>
              <w:t xml:space="preserve"> </w:t>
            </w:r>
          </w:p>
        </w:tc>
      </w:tr>
      <w:tr w:rsidR="00584A67">
        <w:trPr>
          <w:trHeight w:val="778"/>
        </w:trPr>
        <w:tc>
          <w:tcPr>
            <w:tcW w:w="6526" w:type="dxa"/>
            <w:tcBorders>
              <w:top w:val="single" w:sz="4" w:space="0" w:color="000000"/>
              <w:left w:val="single" w:sz="4" w:space="0" w:color="000000"/>
              <w:bottom w:val="single" w:sz="4" w:space="0" w:color="000000"/>
              <w:right w:val="single" w:sz="4" w:space="0" w:color="000000"/>
            </w:tcBorders>
            <w:vAlign w:val="center"/>
          </w:tcPr>
          <w:p w:rsidR="00584A67" w:rsidRDefault="007B0BB1">
            <w:pPr>
              <w:spacing w:after="15" w:line="259" w:lineRule="auto"/>
              <w:ind w:left="5" w:firstLine="0"/>
              <w:jc w:val="left"/>
            </w:pPr>
            <w:r>
              <w:rPr>
                <w:b/>
              </w:rPr>
              <w:t xml:space="preserve">44.02.02 Преподавание в начальных классах  </w:t>
            </w:r>
          </w:p>
          <w:p w:rsidR="00584A67" w:rsidRDefault="007B0BB1">
            <w:pPr>
              <w:spacing w:after="0" w:line="259" w:lineRule="auto"/>
              <w:ind w:left="5" w:firstLine="0"/>
              <w:jc w:val="left"/>
            </w:pPr>
            <w:r>
              <w:rPr>
                <w:i/>
              </w:rPr>
              <w:t xml:space="preserve">(Квалификация: учитель начальных </w:t>
            </w:r>
            <w:proofErr w:type="gramStart"/>
            <w:r>
              <w:rPr>
                <w:i/>
              </w:rPr>
              <w:t xml:space="preserve">классов) </w:t>
            </w:r>
            <w:r>
              <w:t xml:space="preserve"> </w:t>
            </w:r>
            <w:proofErr w:type="gramEnd"/>
          </w:p>
        </w:tc>
        <w:tc>
          <w:tcPr>
            <w:tcW w:w="1416" w:type="dxa"/>
            <w:tcBorders>
              <w:top w:val="single" w:sz="4" w:space="0" w:color="000000"/>
              <w:left w:val="single" w:sz="4" w:space="0" w:color="000000"/>
              <w:bottom w:val="single" w:sz="4" w:space="0" w:color="000000"/>
              <w:right w:val="single" w:sz="4" w:space="0" w:color="000000"/>
            </w:tcBorders>
          </w:tcPr>
          <w:p w:rsidR="00584A67" w:rsidRDefault="007B0BB1">
            <w:pPr>
              <w:spacing w:after="0" w:line="259" w:lineRule="auto"/>
              <w:ind w:firstLine="0"/>
              <w:jc w:val="left"/>
            </w:pPr>
            <w:proofErr w:type="gramStart"/>
            <w:r>
              <w:rPr>
                <w:i/>
              </w:rPr>
              <w:t>очная</w:t>
            </w:r>
            <w:proofErr w:type="gramEnd"/>
            <w:r>
              <w:rPr>
                <w:i/>
              </w:rPr>
              <w:t xml:space="preserve"> </w:t>
            </w:r>
          </w:p>
        </w:tc>
        <w:tc>
          <w:tcPr>
            <w:tcW w:w="2267" w:type="dxa"/>
            <w:tcBorders>
              <w:top w:val="single" w:sz="4" w:space="0" w:color="000000"/>
              <w:left w:val="single" w:sz="4" w:space="0" w:color="000000"/>
              <w:bottom w:val="single" w:sz="4" w:space="0" w:color="000000"/>
              <w:right w:val="single" w:sz="4" w:space="0" w:color="000000"/>
            </w:tcBorders>
            <w:vAlign w:val="center"/>
          </w:tcPr>
          <w:p w:rsidR="00584A67" w:rsidRDefault="007B0BB1">
            <w:pPr>
              <w:spacing w:after="0" w:line="259" w:lineRule="auto"/>
              <w:ind w:left="5" w:firstLine="0"/>
              <w:jc w:val="left"/>
            </w:pPr>
            <w:r>
              <w:t xml:space="preserve">3 года 10 месяцев  </w:t>
            </w:r>
          </w:p>
        </w:tc>
      </w:tr>
      <w:tr w:rsidR="00584A67">
        <w:trPr>
          <w:trHeight w:val="840"/>
        </w:trPr>
        <w:tc>
          <w:tcPr>
            <w:tcW w:w="6526" w:type="dxa"/>
            <w:tcBorders>
              <w:top w:val="single" w:sz="4" w:space="0" w:color="000000"/>
              <w:left w:val="single" w:sz="4" w:space="0" w:color="000000"/>
              <w:bottom w:val="single" w:sz="4" w:space="0" w:color="000000"/>
              <w:right w:val="single" w:sz="4" w:space="0" w:color="000000"/>
            </w:tcBorders>
            <w:vAlign w:val="center"/>
          </w:tcPr>
          <w:p w:rsidR="00584A67" w:rsidRDefault="007B0BB1">
            <w:pPr>
              <w:spacing w:after="15" w:line="259" w:lineRule="auto"/>
              <w:ind w:left="5" w:firstLine="0"/>
              <w:jc w:val="left"/>
            </w:pPr>
            <w:r>
              <w:rPr>
                <w:b/>
              </w:rPr>
              <w:lastRenderedPageBreak/>
              <w:t xml:space="preserve">44.02.01 Дошкольное образование  </w:t>
            </w:r>
          </w:p>
          <w:p w:rsidR="00584A67" w:rsidRDefault="007B0BB1">
            <w:pPr>
              <w:spacing w:after="0" w:line="259" w:lineRule="auto"/>
              <w:ind w:left="5" w:firstLine="0"/>
              <w:jc w:val="left"/>
            </w:pPr>
            <w:r>
              <w:rPr>
                <w:i/>
              </w:rPr>
              <w:t xml:space="preserve">(Квалификация: воспитатель детей дошкольного </w:t>
            </w:r>
            <w:proofErr w:type="gramStart"/>
            <w:r>
              <w:rPr>
                <w:i/>
              </w:rPr>
              <w:t xml:space="preserve">возраста) </w:t>
            </w:r>
            <w:r>
              <w:t xml:space="preserve"> </w:t>
            </w:r>
            <w:proofErr w:type="gramEnd"/>
          </w:p>
        </w:tc>
        <w:tc>
          <w:tcPr>
            <w:tcW w:w="1416" w:type="dxa"/>
            <w:tcBorders>
              <w:top w:val="single" w:sz="4" w:space="0" w:color="000000"/>
              <w:left w:val="single" w:sz="4" w:space="0" w:color="000000"/>
              <w:bottom w:val="single" w:sz="4" w:space="0" w:color="000000"/>
              <w:right w:val="single" w:sz="4" w:space="0" w:color="000000"/>
            </w:tcBorders>
          </w:tcPr>
          <w:p w:rsidR="00584A67" w:rsidRDefault="007B0BB1">
            <w:pPr>
              <w:spacing w:after="0" w:line="259" w:lineRule="auto"/>
              <w:ind w:firstLine="0"/>
              <w:jc w:val="left"/>
            </w:pPr>
            <w:proofErr w:type="gramStart"/>
            <w:r>
              <w:rPr>
                <w:i/>
              </w:rPr>
              <w:t>очная</w:t>
            </w:r>
            <w:proofErr w:type="gramEnd"/>
            <w:r>
              <w:rPr>
                <w:i/>
              </w:rPr>
              <w:t xml:space="preserve"> </w:t>
            </w:r>
          </w:p>
        </w:tc>
        <w:tc>
          <w:tcPr>
            <w:tcW w:w="2267" w:type="dxa"/>
            <w:tcBorders>
              <w:top w:val="single" w:sz="4" w:space="0" w:color="000000"/>
              <w:left w:val="single" w:sz="4" w:space="0" w:color="000000"/>
              <w:bottom w:val="single" w:sz="4" w:space="0" w:color="000000"/>
              <w:right w:val="single" w:sz="4" w:space="0" w:color="000000"/>
            </w:tcBorders>
            <w:vAlign w:val="center"/>
          </w:tcPr>
          <w:p w:rsidR="00584A67" w:rsidRDefault="007B0BB1">
            <w:pPr>
              <w:spacing w:after="0" w:line="259" w:lineRule="auto"/>
              <w:ind w:left="5" w:firstLine="0"/>
              <w:jc w:val="left"/>
            </w:pPr>
            <w:r>
              <w:t xml:space="preserve">3 года 10 месяцев </w:t>
            </w:r>
          </w:p>
        </w:tc>
      </w:tr>
      <w:tr w:rsidR="00584A67">
        <w:trPr>
          <w:trHeight w:val="840"/>
        </w:trPr>
        <w:tc>
          <w:tcPr>
            <w:tcW w:w="6526" w:type="dxa"/>
            <w:tcBorders>
              <w:top w:val="single" w:sz="4" w:space="0" w:color="000000"/>
              <w:left w:val="single" w:sz="4" w:space="0" w:color="000000"/>
              <w:bottom w:val="single" w:sz="4" w:space="0" w:color="000000"/>
              <w:right w:val="single" w:sz="4" w:space="0" w:color="000000"/>
            </w:tcBorders>
          </w:tcPr>
          <w:p w:rsidR="00584A67" w:rsidRDefault="007B0BB1">
            <w:pPr>
              <w:spacing w:after="0" w:line="259" w:lineRule="auto"/>
              <w:ind w:left="5" w:firstLine="0"/>
              <w:jc w:val="left"/>
            </w:pPr>
            <w:r>
              <w:rPr>
                <w:b/>
              </w:rPr>
              <w:t xml:space="preserve">44.02.04 Специальное дошкольное образование  </w:t>
            </w:r>
          </w:p>
          <w:p w:rsidR="00584A67" w:rsidRDefault="007B0BB1">
            <w:pPr>
              <w:spacing w:after="0" w:line="259" w:lineRule="auto"/>
              <w:ind w:left="5" w:right="39" w:firstLine="0"/>
              <w:jc w:val="left"/>
            </w:pPr>
            <w:r>
              <w:rPr>
                <w:i/>
              </w:rPr>
              <w:t>(Квалификация: воспитатель детей дошкольного возраста с отклонениями в развитии и с сохранным развитием)</w:t>
            </w:r>
            <w:r>
              <w:t xml:space="preserve"> </w:t>
            </w:r>
          </w:p>
        </w:tc>
        <w:tc>
          <w:tcPr>
            <w:tcW w:w="1416" w:type="dxa"/>
            <w:tcBorders>
              <w:top w:val="single" w:sz="4" w:space="0" w:color="000000"/>
              <w:left w:val="single" w:sz="4" w:space="0" w:color="000000"/>
              <w:bottom w:val="single" w:sz="4" w:space="0" w:color="000000"/>
              <w:right w:val="single" w:sz="4" w:space="0" w:color="000000"/>
            </w:tcBorders>
          </w:tcPr>
          <w:p w:rsidR="00584A67" w:rsidRDefault="007B0BB1">
            <w:pPr>
              <w:spacing w:after="0" w:line="259" w:lineRule="auto"/>
              <w:ind w:firstLine="0"/>
              <w:jc w:val="left"/>
            </w:pPr>
            <w:proofErr w:type="gramStart"/>
            <w:r>
              <w:rPr>
                <w:i/>
              </w:rPr>
              <w:t>очная</w:t>
            </w:r>
            <w:proofErr w:type="gramEnd"/>
            <w:r>
              <w:rPr>
                <w:i/>
              </w:rPr>
              <w:t xml:space="preserve"> </w:t>
            </w:r>
          </w:p>
        </w:tc>
        <w:tc>
          <w:tcPr>
            <w:tcW w:w="2267" w:type="dxa"/>
            <w:tcBorders>
              <w:top w:val="single" w:sz="4" w:space="0" w:color="000000"/>
              <w:left w:val="single" w:sz="4" w:space="0" w:color="000000"/>
              <w:bottom w:val="single" w:sz="4" w:space="0" w:color="000000"/>
              <w:right w:val="single" w:sz="4" w:space="0" w:color="000000"/>
            </w:tcBorders>
            <w:vAlign w:val="center"/>
          </w:tcPr>
          <w:p w:rsidR="00584A67" w:rsidRDefault="007B0BB1">
            <w:pPr>
              <w:spacing w:after="0" w:line="259" w:lineRule="auto"/>
              <w:ind w:left="5" w:firstLine="0"/>
              <w:jc w:val="left"/>
            </w:pPr>
            <w:r>
              <w:t>3 года 10 месяцев</w:t>
            </w:r>
            <w:r>
              <w:rPr>
                <w:i/>
              </w:rPr>
              <w:t xml:space="preserve"> </w:t>
            </w:r>
          </w:p>
        </w:tc>
      </w:tr>
      <w:tr w:rsidR="00584A67">
        <w:trPr>
          <w:trHeight w:val="788"/>
        </w:trPr>
        <w:tc>
          <w:tcPr>
            <w:tcW w:w="6526" w:type="dxa"/>
            <w:tcBorders>
              <w:top w:val="single" w:sz="4" w:space="0" w:color="000000"/>
              <w:left w:val="single" w:sz="4" w:space="0" w:color="000000"/>
              <w:bottom w:val="single" w:sz="4" w:space="0" w:color="000000"/>
              <w:right w:val="single" w:sz="4" w:space="0" w:color="000000"/>
            </w:tcBorders>
            <w:vAlign w:val="center"/>
          </w:tcPr>
          <w:p w:rsidR="00584A67" w:rsidRDefault="007B0BB1">
            <w:pPr>
              <w:spacing w:after="19" w:line="259" w:lineRule="auto"/>
              <w:ind w:left="5" w:firstLine="0"/>
              <w:jc w:val="left"/>
            </w:pPr>
            <w:r>
              <w:rPr>
                <w:b/>
              </w:rPr>
              <w:t xml:space="preserve">49.02.01 Физическая культура  </w:t>
            </w:r>
          </w:p>
          <w:p w:rsidR="00584A67" w:rsidRDefault="007B0BB1">
            <w:pPr>
              <w:spacing w:after="0" w:line="259" w:lineRule="auto"/>
              <w:ind w:left="5" w:firstLine="0"/>
              <w:jc w:val="left"/>
            </w:pPr>
            <w:r>
              <w:rPr>
                <w:i/>
              </w:rPr>
              <w:t xml:space="preserve">(Квалификация: учитель физической </w:t>
            </w:r>
            <w:proofErr w:type="gramStart"/>
            <w:r>
              <w:rPr>
                <w:i/>
              </w:rPr>
              <w:t>культуры)</w:t>
            </w:r>
            <w:r>
              <w:t xml:space="preserve">  </w:t>
            </w:r>
            <w:proofErr w:type="gramEnd"/>
          </w:p>
        </w:tc>
        <w:tc>
          <w:tcPr>
            <w:tcW w:w="1416" w:type="dxa"/>
            <w:tcBorders>
              <w:top w:val="single" w:sz="4" w:space="0" w:color="000000"/>
              <w:left w:val="single" w:sz="4" w:space="0" w:color="000000"/>
              <w:bottom w:val="single" w:sz="4" w:space="0" w:color="000000"/>
              <w:right w:val="single" w:sz="4" w:space="0" w:color="000000"/>
            </w:tcBorders>
          </w:tcPr>
          <w:p w:rsidR="00584A67" w:rsidRDefault="007B0BB1">
            <w:pPr>
              <w:spacing w:after="0" w:line="259" w:lineRule="auto"/>
              <w:ind w:firstLine="0"/>
              <w:jc w:val="left"/>
            </w:pPr>
            <w:proofErr w:type="gramStart"/>
            <w:r>
              <w:rPr>
                <w:i/>
              </w:rPr>
              <w:t>очная</w:t>
            </w:r>
            <w:proofErr w:type="gramEnd"/>
            <w:r>
              <w:rPr>
                <w:i/>
              </w:rPr>
              <w:t xml:space="preserve"> </w:t>
            </w:r>
          </w:p>
        </w:tc>
        <w:tc>
          <w:tcPr>
            <w:tcW w:w="2267" w:type="dxa"/>
            <w:tcBorders>
              <w:top w:val="single" w:sz="4" w:space="0" w:color="000000"/>
              <w:left w:val="single" w:sz="4" w:space="0" w:color="000000"/>
              <w:bottom w:val="single" w:sz="4" w:space="0" w:color="000000"/>
              <w:right w:val="single" w:sz="4" w:space="0" w:color="000000"/>
            </w:tcBorders>
            <w:vAlign w:val="center"/>
          </w:tcPr>
          <w:p w:rsidR="00584A67" w:rsidRDefault="007B0BB1">
            <w:pPr>
              <w:spacing w:after="0" w:line="259" w:lineRule="auto"/>
              <w:ind w:left="5" w:firstLine="0"/>
              <w:jc w:val="left"/>
            </w:pPr>
            <w:r>
              <w:t xml:space="preserve">3 года 10 месяцев </w:t>
            </w:r>
          </w:p>
        </w:tc>
      </w:tr>
      <w:tr w:rsidR="00584A67">
        <w:trPr>
          <w:trHeight w:val="835"/>
        </w:trPr>
        <w:tc>
          <w:tcPr>
            <w:tcW w:w="6526" w:type="dxa"/>
            <w:tcBorders>
              <w:top w:val="single" w:sz="4" w:space="0" w:color="000000"/>
              <w:left w:val="single" w:sz="4" w:space="0" w:color="000000"/>
              <w:bottom w:val="single" w:sz="4" w:space="0" w:color="000000"/>
              <w:right w:val="single" w:sz="4" w:space="0" w:color="000000"/>
            </w:tcBorders>
          </w:tcPr>
          <w:p w:rsidR="00584A67" w:rsidRDefault="007B0BB1">
            <w:pPr>
              <w:spacing w:after="0" w:line="259" w:lineRule="auto"/>
              <w:ind w:left="5" w:firstLine="0"/>
              <w:jc w:val="left"/>
            </w:pPr>
            <w:r>
              <w:rPr>
                <w:b/>
              </w:rPr>
              <w:t xml:space="preserve">09.02.07 Информационные системы и программирование </w:t>
            </w:r>
            <w:r>
              <w:rPr>
                <w:i/>
              </w:rPr>
              <w:t xml:space="preserve">(Квалификация: разработчик веб и мультимедийных </w:t>
            </w:r>
            <w:proofErr w:type="gramStart"/>
            <w:r>
              <w:rPr>
                <w:i/>
              </w:rPr>
              <w:t>приложений)</w:t>
            </w:r>
            <w:r>
              <w:t xml:space="preserve">  </w:t>
            </w:r>
            <w:proofErr w:type="gramEnd"/>
          </w:p>
        </w:tc>
        <w:tc>
          <w:tcPr>
            <w:tcW w:w="1416" w:type="dxa"/>
            <w:tcBorders>
              <w:top w:val="single" w:sz="4" w:space="0" w:color="000000"/>
              <w:left w:val="single" w:sz="4" w:space="0" w:color="000000"/>
              <w:bottom w:val="single" w:sz="4" w:space="0" w:color="000000"/>
              <w:right w:val="single" w:sz="4" w:space="0" w:color="000000"/>
            </w:tcBorders>
          </w:tcPr>
          <w:p w:rsidR="00584A67" w:rsidRDefault="007B0BB1">
            <w:pPr>
              <w:spacing w:after="0" w:line="259" w:lineRule="auto"/>
              <w:ind w:firstLine="0"/>
              <w:jc w:val="left"/>
            </w:pPr>
            <w:proofErr w:type="gramStart"/>
            <w:r>
              <w:rPr>
                <w:i/>
              </w:rPr>
              <w:t>очная</w:t>
            </w:r>
            <w:proofErr w:type="gramEnd"/>
            <w:r>
              <w:rPr>
                <w:i/>
              </w:rPr>
              <w:t xml:space="preserve"> </w:t>
            </w:r>
          </w:p>
        </w:tc>
        <w:tc>
          <w:tcPr>
            <w:tcW w:w="2267" w:type="dxa"/>
            <w:tcBorders>
              <w:top w:val="single" w:sz="4" w:space="0" w:color="000000"/>
              <w:left w:val="single" w:sz="4" w:space="0" w:color="000000"/>
              <w:bottom w:val="single" w:sz="4" w:space="0" w:color="000000"/>
              <w:right w:val="single" w:sz="4" w:space="0" w:color="000000"/>
            </w:tcBorders>
            <w:vAlign w:val="center"/>
          </w:tcPr>
          <w:p w:rsidR="00584A67" w:rsidRDefault="007B0BB1">
            <w:pPr>
              <w:spacing w:after="0" w:line="259" w:lineRule="auto"/>
              <w:ind w:left="5" w:firstLine="0"/>
              <w:jc w:val="left"/>
            </w:pPr>
            <w:r>
              <w:t xml:space="preserve">3 года 10 месяцев </w:t>
            </w:r>
          </w:p>
        </w:tc>
      </w:tr>
    </w:tbl>
    <w:p w:rsidR="00584A67" w:rsidRDefault="007B0BB1">
      <w:pPr>
        <w:spacing w:after="0" w:line="259" w:lineRule="auto"/>
        <w:ind w:firstLine="0"/>
        <w:jc w:val="left"/>
      </w:pPr>
      <w:r>
        <w:t xml:space="preserve"> </w:t>
      </w:r>
    </w:p>
    <w:p w:rsidR="00584A67" w:rsidRDefault="007B0BB1">
      <w:pPr>
        <w:spacing w:after="0" w:line="259" w:lineRule="auto"/>
        <w:ind w:left="763" w:firstLine="0"/>
        <w:jc w:val="center"/>
      </w:pPr>
      <w:r>
        <w:rPr>
          <w:b/>
        </w:rPr>
        <w:t xml:space="preserve"> </w:t>
      </w:r>
    </w:p>
    <w:p w:rsidR="00584A67" w:rsidRDefault="007B0BB1">
      <w:pPr>
        <w:spacing w:after="0" w:line="259" w:lineRule="auto"/>
        <w:ind w:left="763" w:firstLine="0"/>
        <w:jc w:val="center"/>
      </w:pPr>
      <w:r>
        <w:rPr>
          <w:b/>
        </w:rPr>
        <w:t xml:space="preserve"> </w:t>
      </w:r>
    </w:p>
    <w:p w:rsidR="00584A67" w:rsidRDefault="007B0BB1">
      <w:pPr>
        <w:pStyle w:val="1"/>
        <w:ind w:left="1570" w:hanging="307"/>
      </w:pPr>
      <w:r>
        <w:t xml:space="preserve">ОРГАНИЗАЦИЯ ПРИЕМА В ОБРАЗОВАТЕЛЬНУЮ ОРГАНИЗАЦИЮ </w:t>
      </w:r>
    </w:p>
    <w:p w:rsidR="00584A67" w:rsidRDefault="007B0BB1">
      <w:pPr>
        <w:spacing w:after="17" w:line="259" w:lineRule="auto"/>
        <w:ind w:left="763" w:firstLine="0"/>
        <w:jc w:val="center"/>
      </w:pPr>
      <w:r>
        <w:t xml:space="preserve"> </w:t>
      </w:r>
    </w:p>
    <w:p w:rsidR="00584A67" w:rsidRDefault="007B0BB1">
      <w:pPr>
        <w:ind w:left="9" w:right="9"/>
      </w:pPr>
      <w:r>
        <w:t xml:space="preserve"> 2.1.  Организация приема граждан на обучение </w:t>
      </w:r>
      <w:proofErr w:type="gramStart"/>
      <w:r>
        <w:t>по  образовательным</w:t>
      </w:r>
      <w:proofErr w:type="gramEnd"/>
      <w:r>
        <w:t xml:space="preserve"> программам осуществляется приемной комиссией колледжа (далее - приемная комиссия).  </w:t>
      </w:r>
    </w:p>
    <w:p w:rsidR="00584A67" w:rsidRDefault="007B0BB1">
      <w:pPr>
        <w:ind w:left="710" w:right="9" w:firstLine="0"/>
      </w:pPr>
      <w:r>
        <w:t xml:space="preserve">Председателем приемной комиссии является директор колледжа. </w:t>
      </w:r>
    </w:p>
    <w:p w:rsidR="00584A67" w:rsidRDefault="007B0BB1">
      <w:pPr>
        <w:numPr>
          <w:ilvl w:val="0"/>
          <w:numId w:val="3"/>
        </w:numPr>
        <w:ind w:right="9"/>
      </w:pPr>
      <w:r>
        <w:t xml:space="preserve">2.. Состав, полномочия и порядок деятельности приемной комиссии регламентируются положением о ней, утверждаемым директором колледжа. </w:t>
      </w:r>
    </w:p>
    <w:p w:rsidR="00584A67" w:rsidRDefault="007B0BB1">
      <w:pPr>
        <w:numPr>
          <w:ilvl w:val="1"/>
          <w:numId w:val="3"/>
        </w:numPr>
        <w:ind w:right="9"/>
      </w:pPr>
      <w:r>
        <w:t xml:space="preserve">Работу приемной комиссии и делопроизводство, а также личный прием поступающих и их родителей (законных представителей) организует ответственный секретарь приемной </w:t>
      </w:r>
      <w:proofErr w:type="gramStart"/>
      <w:r>
        <w:t>комиссии,  который</w:t>
      </w:r>
      <w:proofErr w:type="gramEnd"/>
      <w:r>
        <w:t xml:space="preserve"> назначается директором колледжа.  </w:t>
      </w:r>
    </w:p>
    <w:p w:rsidR="00584A67" w:rsidRDefault="007B0BB1">
      <w:pPr>
        <w:numPr>
          <w:ilvl w:val="1"/>
          <w:numId w:val="3"/>
        </w:numPr>
        <w:ind w:right="9"/>
      </w:pPr>
      <w:r>
        <w:t xml:space="preserve">Для организации и проведения вступительных испытаний по специальностям, требующим наличия у поступающих определенных творческих способностей, физических и (или) психологических качеств (далее - вступительные испытания), председателем приемной комиссии утверждаются составы экзаменационных и апелляционных комиссий. Полномочия и порядок деятельности экзаменационных и апелляционных комиссий определяются положениями о них, утвержденными председателем приемной комиссии. </w:t>
      </w:r>
    </w:p>
    <w:p w:rsidR="00584A67" w:rsidRDefault="007B0BB1">
      <w:pPr>
        <w:numPr>
          <w:ilvl w:val="1"/>
          <w:numId w:val="3"/>
        </w:numPr>
        <w:ind w:right="9"/>
      </w:pPr>
      <w:r>
        <w:t xml:space="preserve">При приеме в колледж обеспечиваются соблюдение прав граждан в области образования, установленных законодательством Российской Федерации, гласность и открытость работы приемной комиссии.  </w:t>
      </w:r>
    </w:p>
    <w:p w:rsidR="00584A67" w:rsidRDefault="007B0BB1">
      <w:pPr>
        <w:numPr>
          <w:ilvl w:val="1"/>
          <w:numId w:val="3"/>
        </w:numPr>
        <w:ind w:right="9"/>
      </w:pPr>
      <w:r>
        <w:t xml:space="preserve">С целью подтверждения достоверности </w:t>
      </w:r>
      <w:proofErr w:type="gramStart"/>
      <w:r>
        <w:t>документов,  представляемых</w:t>
      </w:r>
      <w:proofErr w:type="gramEnd"/>
      <w:r>
        <w:t xml:space="preserve"> поступающими,  приемная комиссия вправе обращаться в соответствующие государственные (муниципальные) органы и организации.  </w:t>
      </w:r>
    </w:p>
    <w:p w:rsidR="00584A67" w:rsidRDefault="007B0BB1">
      <w:pPr>
        <w:spacing w:after="34" w:line="259" w:lineRule="auto"/>
        <w:ind w:left="710" w:firstLine="0"/>
        <w:jc w:val="left"/>
      </w:pPr>
      <w:r>
        <w:t xml:space="preserve"> </w:t>
      </w:r>
    </w:p>
    <w:p w:rsidR="00584A67" w:rsidRDefault="007B0BB1">
      <w:pPr>
        <w:pStyle w:val="1"/>
        <w:ind w:left="2247" w:hanging="398"/>
      </w:pPr>
      <w:r>
        <w:t>ОРГАНИЗАЦИЯ ИНФОРМИРОВАНИЯ ПОСТУПАЮЩИХ</w:t>
      </w:r>
      <w:r>
        <w:rPr>
          <w:b w:val="0"/>
        </w:rPr>
        <w:t xml:space="preserve"> </w:t>
      </w:r>
    </w:p>
    <w:p w:rsidR="00584A67" w:rsidRDefault="007B0BB1">
      <w:pPr>
        <w:spacing w:after="24" w:line="259" w:lineRule="auto"/>
        <w:ind w:left="710" w:firstLine="0"/>
        <w:jc w:val="left"/>
      </w:pPr>
      <w:r>
        <w:t xml:space="preserve">  </w:t>
      </w:r>
    </w:p>
    <w:p w:rsidR="00584A67" w:rsidRDefault="007B0BB1">
      <w:pPr>
        <w:ind w:left="9" w:right="9"/>
      </w:pPr>
      <w:r>
        <w:t xml:space="preserve">3.1. Колледж объявляет прием граждан для обучения только по образовательным программам, на которые имеется лицензия на осуществление образовательной деятельности.  </w:t>
      </w:r>
    </w:p>
    <w:p w:rsidR="00584A67" w:rsidRDefault="007B0BB1">
      <w:pPr>
        <w:ind w:left="9" w:right="9"/>
      </w:pPr>
      <w:r>
        <w:t xml:space="preserve">3.2.  С целью ознакомления поступающего и его родителей  (законных представителей)  с уставом колледжа,  лицензией на право ведения образовательной деятельности,  свидетельством о государственной аккредитации колледжа по каждой из специальностей, дающим право на выдачу </w:t>
      </w:r>
      <w:r>
        <w:lastRenderedPageBreak/>
        <w:t xml:space="preserve">документа государственного образца о среднем профессиональном образовании, реализуемыми  образовательными программами,  и другими документами,  регламентирующими организацию образовательного процесса и работу приемной комиссии, колледж размещает указанные документы на своем официальном сайте. </w:t>
      </w:r>
    </w:p>
    <w:p w:rsidR="00584A67" w:rsidRDefault="007B0BB1">
      <w:pPr>
        <w:ind w:left="9" w:right="9"/>
      </w:pPr>
      <w:r>
        <w:t xml:space="preserve">3.3. Приемная комиссия на официальном сайте колледжа и информационном стенде до начала приема документов размещает следующую информацию, подписанную председателем приемной комиссии:  </w:t>
      </w:r>
    </w:p>
    <w:p w:rsidR="00584A67" w:rsidRDefault="007B0BB1">
      <w:pPr>
        <w:ind w:left="710" w:right="9" w:firstLine="0"/>
      </w:pPr>
      <w:r>
        <w:t xml:space="preserve">3.3.1. Не позднее 1 марта:  </w:t>
      </w:r>
    </w:p>
    <w:p w:rsidR="00584A67" w:rsidRDefault="007B0BB1">
      <w:pPr>
        <w:numPr>
          <w:ilvl w:val="0"/>
          <w:numId w:val="4"/>
        </w:numPr>
        <w:ind w:right="9"/>
      </w:pPr>
      <w:proofErr w:type="gramStart"/>
      <w:r>
        <w:t>правила</w:t>
      </w:r>
      <w:proofErr w:type="gramEnd"/>
      <w:r>
        <w:t xml:space="preserve"> приема в образовательную организацию;  </w:t>
      </w:r>
    </w:p>
    <w:p w:rsidR="00584A67" w:rsidRDefault="007B0BB1">
      <w:pPr>
        <w:numPr>
          <w:ilvl w:val="0"/>
          <w:numId w:val="4"/>
        </w:numPr>
        <w:ind w:right="9"/>
      </w:pPr>
      <w:proofErr w:type="gramStart"/>
      <w:r>
        <w:t>перечень</w:t>
      </w:r>
      <w:proofErr w:type="gramEnd"/>
      <w:r>
        <w:t xml:space="preserve"> специальностей, по которым колледж объявляет прием в соответствии с лицензией на осуществление образовательной деятельности (с выделением форм получения образования (очная, заочная): </w:t>
      </w:r>
    </w:p>
    <w:p w:rsidR="00584A67" w:rsidRDefault="007B0BB1">
      <w:pPr>
        <w:numPr>
          <w:ilvl w:val="0"/>
          <w:numId w:val="4"/>
        </w:numPr>
        <w:ind w:right="9"/>
      </w:pPr>
      <w:proofErr w:type="gramStart"/>
      <w:r>
        <w:t>требования</w:t>
      </w:r>
      <w:proofErr w:type="gramEnd"/>
      <w:r>
        <w:t xml:space="preserve"> к уровню образования, которое необходимо для поступления (основное общее или среднее общее образование) для каждой специальности;   </w:t>
      </w:r>
    </w:p>
    <w:p w:rsidR="00584A67" w:rsidRDefault="007B0BB1">
      <w:pPr>
        <w:numPr>
          <w:ilvl w:val="0"/>
          <w:numId w:val="4"/>
        </w:numPr>
        <w:ind w:right="9"/>
      </w:pPr>
      <w:proofErr w:type="gramStart"/>
      <w:r>
        <w:t>перечень</w:t>
      </w:r>
      <w:proofErr w:type="gramEnd"/>
      <w:r>
        <w:t xml:space="preserve"> вступительных испытаний; </w:t>
      </w:r>
    </w:p>
    <w:p w:rsidR="00584A67" w:rsidRDefault="007B0BB1">
      <w:pPr>
        <w:numPr>
          <w:ilvl w:val="0"/>
          <w:numId w:val="4"/>
        </w:numPr>
        <w:ind w:right="9"/>
      </w:pPr>
      <w:proofErr w:type="gramStart"/>
      <w:r>
        <w:t>информацию</w:t>
      </w:r>
      <w:proofErr w:type="gramEnd"/>
      <w:r>
        <w:t xml:space="preserve"> о формах проведения вступительных испытаний;  </w:t>
      </w:r>
    </w:p>
    <w:p w:rsidR="00584A67" w:rsidRDefault="007B0BB1">
      <w:pPr>
        <w:numPr>
          <w:ilvl w:val="0"/>
          <w:numId w:val="4"/>
        </w:numPr>
        <w:ind w:right="9"/>
      </w:pPr>
      <w:proofErr w:type="gramStart"/>
      <w:r>
        <w:t>информацию</w:t>
      </w:r>
      <w:proofErr w:type="gramEnd"/>
      <w:r>
        <w:t xml:space="preserve"> о возможности приема заявлений и необходимых документов, предусмотренных настоящим Порядком, в электронно-цифровой форме; </w:t>
      </w:r>
    </w:p>
    <w:p w:rsidR="00584A67" w:rsidRDefault="007B0BB1">
      <w:pPr>
        <w:numPr>
          <w:ilvl w:val="0"/>
          <w:numId w:val="4"/>
        </w:numPr>
        <w:ind w:right="9"/>
      </w:pPr>
      <w:proofErr w:type="gramStart"/>
      <w:r>
        <w:t>особенности</w:t>
      </w:r>
      <w:proofErr w:type="gramEnd"/>
      <w:r>
        <w:t xml:space="preserve"> проведения вступительных испытаний для граждан с ограниченными возможностями здоровья; </w:t>
      </w:r>
    </w:p>
    <w:p w:rsidR="00584A67" w:rsidRDefault="007B0BB1">
      <w:pPr>
        <w:numPr>
          <w:ilvl w:val="0"/>
          <w:numId w:val="4"/>
        </w:numPr>
        <w:ind w:right="9"/>
      </w:pPr>
      <w:proofErr w:type="gramStart"/>
      <w:r>
        <w:t>информацию</w:t>
      </w:r>
      <w:proofErr w:type="gramEnd"/>
      <w:r>
        <w:t xml:space="preserve"> о необходимости прохождения поступающими обязательного предварительного медицинского осмотра (обследования). </w:t>
      </w:r>
    </w:p>
    <w:p w:rsidR="00584A67" w:rsidRDefault="007B0BB1">
      <w:pPr>
        <w:ind w:left="710" w:right="9" w:firstLine="0"/>
      </w:pPr>
      <w:r>
        <w:t xml:space="preserve">3.3.2. Не позднее 1 июня:  </w:t>
      </w:r>
    </w:p>
    <w:p w:rsidR="00584A67" w:rsidRDefault="007B0BB1">
      <w:pPr>
        <w:numPr>
          <w:ilvl w:val="0"/>
          <w:numId w:val="4"/>
        </w:numPr>
        <w:ind w:right="9"/>
      </w:pPr>
      <w:proofErr w:type="gramStart"/>
      <w:r>
        <w:t>общее</w:t>
      </w:r>
      <w:proofErr w:type="gramEnd"/>
      <w:r>
        <w:t xml:space="preserve"> количество мест для приема по каждой специальности, в том числе по различным формам получения образования:  </w:t>
      </w:r>
    </w:p>
    <w:p w:rsidR="00584A67" w:rsidRDefault="007B0BB1">
      <w:pPr>
        <w:numPr>
          <w:ilvl w:val="0"/>
          <w:numId w:val="4"/>
        </w:numPr>
        <w:ind w:right="9"/>
      </w:pPr>
      <w:proofErr w:type="gramStart"/>
      <w:r>
        <w:t>количество</w:t>
      </w:r>
      <w:proofErr w:type="gramEnd"/>
      <w:r>
        <w:t xml:space="preserve"> бюджетных мест для приема по каждой специальности, в том числе по различным формам получения образования;  </w:t>
      </w:r>
    </w:p>
    <w:p w:rsidR="00584A67" w:rsidRDefault="007B0BB1">
      <w:pPr>
        <w:numPr>
          <w:ilvl w:val="0"/>
          <w:numId w:val="4"/>
        </w:numPr>
        <w:ind w:right="9"/>
      </w:pPr>
      <w:proofErr w:type="gramStart"/>
      <w:r>
        <w:t>правила</w:t>
      </w:r>
      <w:proofErr w:type="gramEnd"/>
      <w:r>
        <w:t xml:space="preserve"> подачи и рассмотрения апелляций по результатам вступительных испытаний; </w:t>
      </w:r>
    </w:p>
    <w:p w:rsidR="00584A67" w:rsidRDefault="007B0BB1">
      <w:pPr>
        <w:numPr>
          <w:ilvl w:val="0"/>
          <w:numId w:val="4"/>
        </w:numPr>
        <w:ind w:right="9"/>
      </w:pPr>
      <w:proofErr w:type="gramStart"/>
      <w:r>
        <w:t>информацию</w:t>
      </w:r>
      <w:proofErr w:type="gramEnd"/>
      <w:r>
        <w:t xml:space="preserve"> о наличии общежития и количестве мест в общежитиях, выделяемых для иногородних поступающих. </w:t>
      </w:r>
    </w:p>
    <w:p w:rsidR="00584A67" w:rsidRDefault="007B0BB1">
      <w:pPr>
        <w:ind w:left="9" w:right="9"/>
      </w:pPr>
      <w:r>
        <w:t xml:space="preserve">3.4. С 19 июня 2023 года в период приема документов приемная комиссия ежедневно размещает на информационном стенде приемной комиссии сведения о количестве поданных заявлений по каждой специальности с выделением форм получения образования.  Приемная комиссия колледжа обеспечивает телефонную связь по номеру  </w:t>
      </w:r>
    </w:p>
    <w:p w:rsidR="00584A67" w:rsidRDefault="007B0BB1">
      <w:pPr>
        <w:ind w:left="9" w:right="9" w:firstLine="0"/>
      </w:pPr>
      <w:r>
        <w:t xml:space="preserve">8(85555) 3-21-36 и функционирование сайта колледжа </w:t>
      </w:r>
      <w:hyperlink r:id="rId8">
        <w:r>
          <w:rPr>
            <w:color w:val="0000FF"/>
            <w:u w:val="single" w:color="0000FF"/>
          </w:rPr>
          <w:t>www</w:t>
        </w:r>
      </w:hyperlink>
      <w:hyperlink r:id="rId9">
        <w:r>
          <w:rPr>
            <w:color w:val="0000FF"/>
            <w:u w:val="single" w:color="0000FF"/>
          </w:rPr>
          <w:t>.</w:t>
        </w:r>
      </w:hyperlink>
      <w:hyperlink r:id="rId10">
        <w:r>
          <w:rPr>
            <w:color w:val="0000FF"/>
            <w:u w:val="single" w:color="0000FF"/>
          </w:rPr>
          <w:t>menzpk</w:t>
        </w:r>
      </w:hyperlink>
      <w:hyperlink r:id="rId11">
        <w:r>
          <w:rPr>
            <w:color w:val="0000FF"/>
            <w:u w:val="single" w:color="0000FF"/>
          </w:rPr>
          <w:t>.</w:t>
        </w:r>
      </w:hyperlink>
      <w:hyperlink r:id="rId12">
        <w:r>
          <w:rPr>
            <w:color w:val="0000FF"/>
            <w:u w:val="single" w:color="0000FF"/>
          </w:rPr>
          <w:t>ru</w:t>
        </w:r>
      </w:hyperlink>
      <w:hyperlink r:id="rId13">
        <w:r>
          <w:t xml:space="preserve"> </w:t>
        </w:r>
      </w:hyperlink>
      <w:r>
        <w:t xml:space="preserve">и его раздела «Абитуриентам» для ответов на обращения, связанные с приемом граждан в колледж.  </w:t>
      </w:r>
    </w:p>
    <w:p w:rsidR="00584A67" w:rsidRDefault="007B0BB1">
      <w:pPr>
        <w:spacing w:after="34" w:line="259" w:lineRule="auto"/>
        <w:ind w:left="710" w:firstLine="0"/>
        <w:jc w:val="left"/>
      </w:pPr>
      <w:r>
        <w:t xml:space="preserve"> </w:t>
      </w:r>
    </w:p>
    <w:p w:rsidR="00584A67" w:rsidRDefault="007B0BB1">
      <w:pPr>
        <w:pStyle w:val="1"/>
        <w:ind w:left="2904" w:hanging="388"/>
      </w:pPr>
      <w:r>
        <w:t xml:space="preserve">ПРИЕМ ДОКУМЕНТОВ ОТ ПОСТУПАЮЩИХ </w:t>
      </w:r>
    </w:p>
    <w:p w:rsidR="00584A67" w:rsidRDefault="007B0BB1">
      <w:pPr>
        <w:spacing w:after="23" w:line="259" w:lineRule="auto"/>
        <w:ind w:left="763" w:firstLine="0"/>
        <w:jc w:val="center"/>
      </w:pPr>
      <w:r>
        <w:t xml:space="preserve"> </w:t>
      </w:r>
    </w:p>
    <w:p w:rsidR="00584A67" w:rsidRDefault="007B0BB1">
      <w:pPr>
        <w:ind w:left="9" w:right="9"/>
      </w:pPr>
      <w:r>
        <w:t xml:space="preserve">4.1.  Прием в колледж по образовательным программам проводится по личному заявлению граждан.  </w:t>
      </w:r>
    </w:p>
    <w:p w:rsidR="00584A67" w:rsidRDefault="007B0BB1">
      <w:pPr>
        <w:ind w:left="710" w:right="9" w:firstLine="0"/>
      </w:pPr>
      <w:r>
        <w:t xml:space="preserve">Прием документов на первый курс </w:t>
      </w:r>
      <w:proofErr w:type="gramStart"/>
      <w:r>
        <w:t>начинается  19</w:t>
      </w:r>
      <w:proofErr w:type="gramEnd"/>
      <w:r>
        <w:t xml:space="preserve"> июня 2023 года. </w:t>
      </w:r>
    </w:p>
    <w:p w:rsidR="00584A67" w:rsidRDefault="007B0BB1">
      <w:pPr>
        <w:ind w:left="9" w:right="9"/>
      </w:pPr>
      <w:r>
        <w:lastRenderedPageBreak/>
        <w:t xml:space="preserve">Прием заявлений в колледж на очную форму получения образования по специальностям осуществляется 15 августа, а при наличии свободных мест в образовательной организации прием документов продлевается до 25 ноября текущего года.  </w:t>
      </w:r>
    </w:p>
    <w:p w:rsidR="00584A67" w:rsidRDefault="007B0BB1">
      <w:pPr>
        <w:ind w:left="9" w:right="9"/>
      </w:pPr>
      <w:r>
        <w:t xml:space="preserve">Прием заявлений у лиц, поступающих для обучения по специальностям </w:t>
      </w:r>
      <w:r>
        <w:rPr>
          <w:b/>
        </w:rPr>
        <w:t xml:space="preserve">49.02.01 Физическая культура </w:t>
      </w:r>
    </w:p>
    <w:p w:rsidR="00584A67" w:rsidRDefault="007B0BB1">
      <w:pPr>
        <w:pStyle w:val="1"/>
        <w:numPr>
          <w:ilvl w:val="0"/>
          <w:numId w:val="0"/>
        </w:numPr>
        <w:ind w:left="-5"/>
      </w:pPr>
      <w:r>
        <w:t xml:space="preserve">44.02.01 Дошкольное образование 44.02.02 Преподавание в начальных классах </w:t>
      </w:r>
    </w:p>
    <w:p w:rsidR="00584A67" w:rsidRDefault="007B0BB1">
      <w:pPr>
        <w:ind w:left="9" w:right="9" w:firstLine="0"/>
      </w:pPr>
      <w:r>
        <w:rPr>
          <w:b/>
        </w:rPr>
        <w:t>44.02.04 Специальное дошкольное образование</w:t>
      </w:r>
      <w:r>
        <w:t xml:space="preserve">, требующим у поступающих определенных физических и (или) психологических качеств, осуществляется до </w:t>
      </w:r>
      <w:r>
        <w:rPr>
          <w:b/>
        </w:rPr>
        <w:t xml:space="preserve">10 августа. </w:t>
      </w:r>
    </w:p>
    <w:p w:rsidR="00584A67" w:rsidRDefault="007B0BB1">
      <w:pPr>
        <w:ind w:left="9" w:right="9"/>
      </w:pPr>
      <w:r>
        <w:t xml:space="preserve">4.2.  При подаче заявления (на русском языке) о приеме в колледж поступающий предъявляет следующие документы:  </w:t>
      </w:r>
    </w:p>
    <w:p w:rsidR="00584A67" w:rsidRDefault="007B0BB1">
      <w:pPr>
        <w:ind w:left="710" w:right="9" w:firstLine="0"/>
      </w:pPr>
      <w:r>
        <w:t xml:space="preserve">4.2.1. Граждане Российской Федерации: </w:t>
      </w:r>
    </w:p>
    <w:p w:rsidR="00584A67" w:rsidRDefault="007B0BB1">
      <w:pPr>
        <w:numPr>
          <w:ilvl w:val="0"/>
          <w:numId w:val="5"/>
        </w:numPr>
        <w:ind w:right="9"/>
      </w:pPr>
      <w:proofErr w:type="gramStart"/>
      <w:r>
        <w:t>оригинал</w:t>
      </w:r>
      <w:proofErr w:type="gramEnd"/>
      <w:r>
        <w:t xml:space="preserve"> или ксерокопию документов, удостоверяющих его личность, гражданство, кроме случаев подачи заявления с использованием функционала федеральной государственной информационной системы «Единый портал государственных и муниципальных услуг (функций) (далее –ЕПГУ); </w:t>
      </w:r>
    </w:p>
    <w:p w:rsidR="00584A67" w:rsidRDefault="007B0BB1">
      <w:pPr>
        <w:numPr>
          <w:ilvl w:val="0"/>
          <w:numId w:val="5"/>
        </w:numPr>
        <w:ind w:right="9"/>
      </w:pPr>
      <w:proofErr w:type="gramStart"/>
      <w:r>
        <w:t>оригинал</w:t>
      </w:r>
      <w:proofErr w:type="gramEnd"/>
      <w:r>
        <w:t xml:space="preserve"> и ксерокопию документа государственного образца об образовании, кроме случаев подачи заявления с использованием функционала ЕПГУ; </w:t>
      </w:r>
    </w:p>
    <w:p w:rsidR="00584A67" w:rsidRDefault="007B0BB1">
      <w:pPr>
        <w:numPr>
          <w:ilvl w:val="0"/>
          <w:numId w:val="5"/>
        </w:numPr>
        <w:ind w:right="9"/>
      </w:pPr>
      <w:r>
        <w:t xml:space="preserve">6 фотографий размером 3х4; </w:t>
      </w:r>
    </w:p>
    <w:p w:rsidR="00584A67" w:rsidRDefault="007B0BB1">
      <w:pPr>
        <w:numPr>
          <w:ilvl w:val="0"/>
          <w:numId w:val="5"/>
        </w:numPr>
        <w:ind w:right="9"/>
      </w:pPr>
      <w:proofErr w:type="gramStart"/>
      <w:r>
        <w:t>копия</w:t>
      </w:r>
      <w:proofErr w:type="gramEnd"/>
      <w:r>
        <w:t xml:space="preserve"> СНИЛС (страховой номер индивидуального лицевого счета); </w:t>
      </w:r>
    </w:p>
    <w:p w:rsidR="00584A67" w:rsidRDefault="007B0BB1">
      <w:pPr>
        <w:numPr>
          <w:ilvl w:val="0"/>
          <w:numId w:val="5"/>
        </w:numPr>
        <w:ind w:right="9"/>
      </w:pPr>
      <w:proofErr w:type="gramStart"/>
      <w:r>
        <w:t>медицинская</w:t>
      </w:r>
      <w:proofErr w:type="gramEnd"/>
      <w:r>
        <w:t xml:space="preserve"> справка форма 086-у; </w:t>
      </w:r>
    </w:p>
    <w:p w:rsidR="00584A67" w:rsidRDefault="007B0BB1">
      <w:pPr>
        <w:numPr>
          <w:ilvl w:val="0"/>
          <w:numId w:val="5"/>
        </w:numPr>
        <w:ind w:right="9"/>
      </w:pPr>
      <w:proofErr w:type="gramStart"/>
      <w:r>
        <w:t>результаты</w:t>
      </w:r>
      <w:proofErr w:type="gramEnd"/>
      <w:r>
        <w:t xml:space="preserve"> индивидуальных достижений (при наличии). </w:t>
      </w:r>
    </w:p>
    <w:p w:rsidR="00584A67" w:rsidRDefault="007B0BB1">
      <w:pPr>
        <w:ind w:left="9" w:right="9"/>
      </w:pPr>
      <w:r>
        <w:t xml:space="preserve">4.2.1. Иностранные граждане, лица без гражданства, в том числе соотечественники, проживающие за рубежом: </w:t>
      </w:r>
    </w:p>
    <w:p w:rsidR="00584A67" w:rsidRDefault="007B0BB1">
      <w:pPr>
        <w:numPr>
          <w:ilvl w:val="0"/>
          <w:numId w:val="5"/>
        </w:numPr>
        <w:ind w:right="9"/>
      </w:pPr>
      <w:proofErr w:type="gramStart"/>
      <w:r>
        <w:t>копию</w:t>
      </w:r>
      <w:proofErr w:type="gramEnd"/>
      <w:r>
        <w:t xml:space="preserve"> документа, удостоверяющего личность поступающего, либо документ, удостоверяющий личность иностранного гражданина в Российской Федерации; </w:t>
      </w:r>
    </w:p>
    <w:p w:rsidR="00584A67" w:rsidRDefault="007B0BB1">
      <w:pPr>
        <w:numPr>
          <w:ilvl w:val="0"/>
          <w:numId w:val="5"/>
        </w:numPr>
        <w:ind w:right="9"/>
      </w:pPr>
      <w:proofErr w:type="gramStart"/>
      <w:r>
        <w:t>оригинал</w:t>
      </w:r>
      <w:proofErr w:type="gramEnd"/>
      <w:r>
        <w:t xml:space="preserve"> документа (документов) иностранного государства об образовании и (или) документа об образовании и о квалификации (далее – документ иностранного государства об образовании), если удостоверяемое указанным документом образование признается в Российской федерации на уровне соответствующего образования в соответствии со статьей 107 </w:t>
      </w:r>
    </w:p>
    <w:p w:rsidR="00584A67" w:rsidRDefault="007B0BB1">
      <w:pPr>
        <w:ind w:left="9" w:right="9" w:firstLine="0"/>
      </w:pPr>
      <w:r>
        <w:t xml:space="preserve">Федерального закона «Об образовании в Российской федерации»; </w:t>
      </w:r>
    </w:p>
    <w:p w:rsidR="00584A67" w:rsidRDefault="007B0BB1">
      <w:pPr>
        <w:numPr>
          <w:ilvl w:val="0"/>
          <w:numId w:val="5"/>
        </w:numPr>
        <w:ind w:right="9"/>
      </w:pPr>
      <w:proofErr w:type="gramStart"/>
      <w:r>
        <w:t>заверенный</w:t>
      </w:r>
      <w:proofErr w:type="gramEnd"/>
      <w:r>
        <w:t xml:space="preserve"> в порядке, установленном статьей 81 Основ законодательства Российской Федерации о нотариате от 11 февраля 1993 г. № 4462 – 1, перевод на русский язык документа иностранного государства об образовании и приложения к нему (если последнее предусмотрено законодательством государства, в котором выдан такой документ); </w:t>
      </w:r>
    </w:p>
    <w:p w:rsidR="00584A67" w:rsidRDefault="007B0BB1">
      <w:pPr>
        <w:numPr>
          <w:ilvl w:val="0"/>
          <w:numId w:val="5"/>
        </w:numPr>
        <w:ind w:right="9"/>
      </w:pPr>
      <w:proofErr w:type="gramStart"/>
      <w:r>
        <w:t>копии</w:t>
      </w:r>
      <w:proofErr w:type="gramEnd"/>
      <w:r>
        <w:t xml:space="preserve"> документов или иных доказательств, подтверждающих принадлежность соотечественника, проживающего за рубежом, к группам, предусмотренным пунктом 6 статьи 17 Федерального закона от 24 мая 1999г. № 99-ФЗ «О государственной политике Российской Федерации в отношении соотечественников за рубежом»; </w:t>
      </w:r>
    </w:p>
    <w:p w:rsidR="00584A67" w:rsidRDefault="007B0BB1">
      <w:pPr>
        <w:numPr>
          <w:ilvl w:val="0"/>
          <w:numId w:val="5"/>
        </w:numPr>
        <w:ind w:right="9"/>
      </w:pPr>
      <w:r>
        <w:t xml:space="preserve">6 фотографий размером 3х4; </w:t>
      </w:r>
    </w:p>
    <w:p w:rsidR="00584A67" w:rsidRDefault="007B0BB1">
      <w:pPr>
        <w:numPr>
          <w:ilvl w:val="0"/>
          <w:numId w:val="5"/>
        </w:numPr>
        <w:ind w:right="9"/>
      </w:pPr>
      <w:proofErr w:type="gramStart"/>
      <w:r>
        <w:t>оригинал</w:t>
      </w:r>
      <w:proofErr w:type="gramEnd"/>
      <w:r>
        <w:t xml:space="preserve"> или копию медицинской справки, содержащей сведения о прохождении медицинского осмотра. </w:t>
      </w:r>
    </w:p>
    <w:p w:rsidR="00584A67" w:rsidRDefault="007B0BB1">
      <w:pPr>
        <w:ind w:left="9" w:right="9"/>
      </w:pPr>
      <w:r>
        <w:t xml:space="preserve">Фамилия, имя и отчество (последнее – при наличии) поступающего, указанные в переводах поданных документов, должны соответствовать фамилии, имени и отчеству (последнее – при </w:t>
      </w:r>
      <w:r>
        <w:lastRenderedPageBreak/>
        <w:t xml:space="preserve">наличии), указанным в документе, удостоверяющем личность иностранного гражданина в Российской Федерации; </w:t>
      </w:r>
    </w:p>
    <w:p w:rsidR="00584A67" w:rsidRDefault="007B0BB1">
      <w:pPr>
        <w:numPr>
          <w:ilvl w:val="1"/>
          <w:numId w:val="6"/>
        </w:numPr>
        <w:ind w:right="9"/>
      </w:pPr>
      <w:r>
        <w:t xml:space="preserve">При необходимости создания специальных условий при проведении вступительных испытаний инвалиды и лица с ограниченными возможностями здоровья – дополнительно документ, подтверждающий инвалидность или ограниченные возможности здоровья, требующие создания указанных условий; </w:t>
      </w:r>
    </w:p>
    <w:p w:rsidR="00584A67" w:rsidRDefault="007B0BB1">
      <w:pPr>
        <w:numPr>
          <w:ilvl w:val="1"/>
          <w:numId w:val="6"/>
        </w:numPr>
        <w:ind w:right="9"/>
      </w:pPr>
      <w:r>
        <w:t xml:space="preserve">При личном представлении оригиналов документов поступающим допускается заверение их копий образовательной организацией. </w:t>
      </w:r>
    </w:p>
    <w:p w:rsidR="00584A67" w:rsidRDefault="007B0BB1">
      <w:pPr>
        <w:numPr>
          <w:ilvl w:val="1"/>
          <w:numId w:val="6"/>
        </w:numPr>
        <w:ind w:right="9"/>
      </w:pPr>
      <w:r>
        <w:t xml:space="preserve">В заявлении поступающим указываются следующие обязательные </w:t>
      </w:r>
      <w:proofErr w:type="gramStart"/>
      <w:r>
        <w:t>сведения:  -</w:t>
      </w:r>
      <w:proofErr w:type="gramEnd"/>
      <w:r>
        <w:t xml:space="preserve"> фамилия, имя и отчество (последнее - при наличии);  </w:t>
      </w:r>
    </w:p>
    <w:p w:rsidR="00584A67" w:rsidRDefault="007B0BB1">
      <w:pPr>
        <w:numPr>
          <w:ilvl w:val="0"/>
          <w:numId w:val="5"/>
        </w:numPr>
        <w:ind w:right="9"/>
      </w:pPr>
      <w:proofErr w:type="gramStart"/>
      <w:r>
        <w:t>дата</w:t>
      </w:r>
      <w:proofErr w:type="gramEnd"/>
      <w:r>
        <w:t xml:space="preserve"> рождения;  </w:t>
      </w:r>
    </w:p>
    <w:p w:rsidR="00584A67" w:rsidRDefault="007B0BB1">
      <w:pPr>
        <w:numPr>
          <w:ilvl w:val="0"/>
          <w:numId w:val="5"/>
        </w:numPr>
        <w:ind w:right="9"/>
      </w:pPr>
      <w:proofErr w:type="gramStart"/>
      <w:r>
        <w:t>реквизиты</w:t>
      </w:r>
      <w:proofErr w:type="gramEnd"/>
      <w:r>
        <w:t xml:space="preserve"> документа, удостоверяющего его личность, когда и кем выдан;  </w:t>
      </w:r>
    </w:p>
    <w:p w:rsidR="00584A67" w:rsidRDefault="007B0BB1">
      <w:pPr>
        <w:numPr>
          <w:ilvl w:val="0"/>
          <w:numId w:val="5"/>
        </w:numPr>
        <w:ind w:right="9"/>
      </w:pPr>
      <w:proofErr w:type="gramStart"/>
      <w:r>
        <w:t>страховой</w:t>
      </w:r>
      <w:proofErr w:type="gramEnd"/>
      <w:r>
        <w:t xml:space="preserve"> номер индивидуального лицевого счета (СНИЛС); </w:t>
      </w:r>
    </w:p>
    <w:p w:rsidR="00584A67" w:rsidRDefault="007B0BB1">
      <w:pPr>
        <w:numPr>
          <w:ilvl w:val="0"/>
          <w:numId w:val="5"/>
        </w:numPr>
        <w:ind w:right="9"/>
      </w:pPr>
      <w:proofErr w:type="gramStart"/>
      <w:r>
        <w:t>сведения</w:t>
      </w:r>
      <w:proofErr w:type="gramEnd"/>
      <w:r>
        <w:t xml:space="preserve"> о предыдущем уровне образования и документе об образовании, его подтверждающем;  </w:t>
      </w:r>
    </w:p>
    <w:p w:rsidR="00584A67" w:rsidRDefault="007B0BB1">
      <w:pPr>
        <w:numPr>
          <w:ilvl w:val="0"/>
          <w:numId w:val="5"/>
        </w:numPr>
        <w:ind w:right="9"/>
      </w:pPr>
      <w:proofErr w:type="gramStart"/>
      <w:r>
        <w:t>специальность</w:t>
      </w:r>
      <w:proofErr w:type="gramEnd"/>
      <w:r>
        <w:t xml:space="preserve">, для обучения по которой он планирует поступать в колледж,  с указанием условий обучения и формы получения образования  (в рамках контрольных цифр приема,  мест по договорам с оплатой стоимости обучения); - нуждаемость в предоставлении общежития. </w:t>
      </w:r>
    </w:p>
    <w:p w:rsidR="00584A67" w:rsidRDefault="007B0BB1">
      <w:pPr>
        <w:numPr>
          <w:ilvl w:val="0"/>
          <w:numId w:val="5"/>
        </w:numPr>
        <w:ind w:right="9"/>
      </w:pPr>
      <w:proofErr w:type="gramStart"/>
      <w:r>
        <w:t>необходимость</w:t>
      </w:r>
      <w:proofErr w:type="gramEnd"/>
      <w:r>
        <w:t xml:space="preserve"> создания для поступающего специальных условий при проведении вступительных испытаний в связи с его инвалидностью или ограниченными возможностями здоровья. </w:t>
      </w:r>
    </w:p>
    <w:p w:rsidR="00584A67" w:rsidRDefault="007B0BB1">
      <w:pPr>
        <w:spacing w:after="0" w:line="259" w:lineRule="auto"/>
        <w:ind w:left="710" w:firstLine="0"/>
        <w:jc w:val="left"/>
      </w:pPr>
      <w:r>
        <w:t xml:space="preserve"> </w:t>
      </w:r>
    </w:p>
    <w:p w:rsidR="00584A67" w:rsidRDefault="007B0BB1">
      <w:pPr>
        <w:ind w:left="9" w:right="9"/>
      </w:pPr>
      <w:r>
        <w:t xml:space="preserve">В заявлении обязательно фиксируется факт ознакомления (в том числе через информационные системы общего пользования) с копиями лицензии на осуществление образовательной деятельности, свидетельства о государственной аккредитации и приложений к ним или отсутствия копии указанного свидетельства. Факт ознакомления заверяется личной подписью поступающего. </w:t>
      </w:r>
    </w:p>
    <w:p w:rsidR="00584A67" w:rsidRDefault="007B0BB1">
      <w:pPr>
        <w:ind w:left="710" w:right="9" w:firstLine="0"/>
      </w:pPr>
      <w:r>
        <w:t xml:space="preserve">Подписью поступающего в колледж заверяется также </w:t>
      </w:r>
      <w:proofErr w:type="gramStart"/>
      <w:r>
        <w:t>следующее:  согласие</w:t>
      </w:r>
      <w:proofErr w:type="gramEnd"/>
      <w:r>
        <w:t xml:space="preserve"> на обработку полученных в связи с приемом в образовательную организацию </w:t>
      </w:r>
    </w:p>
    <w:p w:rsidR="00584A67" w:rsidRDefault="007B0BB1">
      <w:pPr>
        <w:ind w:left="719" w:right="2378" w:hanging="710"/>
      </w:pPr>
      <w:proofErr w:type="gramStart"/>
      <w:r>
        <w:t>персональных</w:t>
      </w:r>
      <w:proofErr w:type="gramEnd"/>
      <w:r>
        <w:t xml:space="preserve"> данных поступающих; факт получения среднего профессионального образования впервые;  </w:t>
      </w:r>
    </w:p>
    <w:p w:rsidR="00584A67" w:rsidRDefault="007B0BB1">
      <w:pPr>
        <w:ind w:left="9" w:right="9"/>
      </w:pPr>
      <w:proofErr w:type="gramStart"/>
      <w:r>
        <w:t>ознакомление</w:t>
      </w:r>
      <w:proofErr w:type="gramEnd"/>
      <w:r>
        <w:t xml:space="preserve"> с уставом образовательной организации,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w:t>
      </w:r>
    </w:p>
    <w:p w:rsidR="00584A67" w:rsidRDefault="007B0BB1">
      <w:pPr>
        <w:spacing w:after="25" w:line="259" w:lineRule="auto"/>
        <w:ind w:left="10" w:right="-3" w:hanging="10"/>
        <w:jc w:val="right"/>
      </w:pPr>
      <w:proofErr w:type="gramStart"/>
      <w:r>
        <w:t>ознакомление</w:t>
      </w:r>
      <w:proofErr w:type="gramEnd"/>
      <w:r>
        <w:t xml:space="preserve"> (в том числе через информационные системы общего пользования) с датой </w:t>
      </w:r>
    </w:p>
    <w:p w:rsidR="00584A67" w:rsidRDefault="007B0BB1">
      <w:pPr>
        <w:ind w:left="9" w:right="9" w:firstLine="0"/>
      </w:pPr>
      <w:proofErr w:type="gramStart"/>
      <w:r>
        <w:t>предоставления</w:t>
      </w:r>
      <w:proofErr w:type="gramEnd"/>
      <w:r>
        <w:t xml:space="preserve"> оригинала документа об образовании.  </w:t>
      </w:r>
    </w:p>
    <w:p w:rsidR="00584A67" w:rsidRDefault="007B0BB1">
      <w:pPr>
        <w:ind w:left="9" w:right="9"/>
      </w:pPr>
      <w:r>
        <w:t xml:space="preserve">В случае предоставления поступающим заявления, содержащего не все сведения, предусмотренные настоящим пунктом, и (или) сведения, не соответствующие действительности, колледж возвращает документы поступающему.  </w:t>
      </w:r>
    </w:p>
    <w:p w:rsidR="00584A67" w:rsidRDefault="007B0BB1">
      <w:pPr>
        <w:ind w:left="9" w:right="9"/>
      </w:pPr>
      <w:r>
        <w:t xml:space="preserve">4.6. При поступлении на обучение по специальностям, входящим в перечень специальностей, при приеме на обучение по которым   поступающие проходят обязательные предварительные медицинские осмотры (обследования) в порядке, установленном при </w:t>
      </w:r>
      <w:r>
        <w:lastRenderedPageBreak/>
        <w:t xml:space="preserve">заключении трудового договора или служебного контракта по соответствующей должности или специальности, утвержденный постановлением  </w:t>
      </w:r>
    </w:p>
    <w:p w:rsidR="00584A67" w:rsidRDefault="007B0BB1">
      <w:pPr>
        <w:ind w:left="9" w:right="9"/>
      </w:pPr>
      <w:r>
        <w:t xml:space="preserve">4.7. Поступающие вправе направить заявление о приеме, а также необходимые документы через операторов почтовой связи общего пользования (далее - по почте), а также в электронной форме. При направлении документов по почте поступающий к заявлению о приеме прилагает ксерокопии документов, удостоверяющих его личность и гражданство, документа государственного образца об образовании, а также иных документов, предусмотренных настоящим Порядком.  </w:t>
      </w:r>
    </w:p>
    <w:p w:rsidR="00584A67" w:rsidRDefault="007B0BB1">
      <w:pPr>
        <w:ind w:left="9" w:right="9"/>
      </w:pPr>
      <w:r>
        <w:t xml:space="preserve">Документы, направленные по почте, принимаются при их поступлении в колледж не позднее сроков, установленных для завершения приема документов. </w:t>
      </w:r>
    </w:p>
    <w:p w:rsidR="00584A67" w:rsidRDefault="007B0BB1">
      <w:pPr>
        <w:ind w:left="9" w:right="9"/>
      </w:pPr>
      <w:r>
        <w:t xml:space="preserve">4.8 Не допускается взимание платы с поступающих при подаче документов, указанных в пункте 4.2.  </w:t>
      </w:r>
      <w:proofErr w:type="gramStart"/>
      <w:r>
        <w:t>настоящего</w:t>
      </w:r>
      <w:proofErr w:type="gramEnd"/>
      <w:r>
        <w:t xml:space="preserve"> Порядка.  </w:t>
      </w:r>
    </w:p>
    <w:p w:rsidR="00584A67" w:rsidRDefault="007B0BB1">
      <w:pPr>
        <w:ind w:left="9" w:right="9"/>
      </w:pPr>
      <w:r>
        <w:t xml:space="preserve">4.9. На каждого поступающего заводится личное дело, в котором хранятся все сданные им документы (копии документов), включая документы, представленные с использованием функционала ЕПГУ. </w:t>
      </w:r>
    </w:p>
    <w:p w:rsidR="00584A67" w:rsidRDefault="007B0BB1">
      <w:pPr>
        <w:ind w:left="9" w:right="9"/>
      </w:pPr>
      <w:r>
        <w:t xml:space="preserve">4.10. Поступающему при личном предоставлении документов выдается расписка о приеме документов.  </w:t>
      </w:r>
    </w:p>
    <w:p w:rsidR="00584A67" w:rsidRDefault="007B0BB1">
      <w:pPr>
        <w:ind w:left="9" w:right="9"/>
      </w:pPr>
      <w:r>
        <w:t xml:space="preserve">4.11.  По письменному заявлению поступающие имеют право забрать оригинал документа об образовании и другие документы, предоставленные поступающим. Документы возвращаются колледжем в течение следующего рабочего дня после подачи заявления.  </w:t>
      </w:r>
    </w:p>
    <w:p w:rsidR="00584A67" w:rsidRDefault="007B0BB1">
      <w:pPr>
        <w:spacing w:after="33" w:line="259" w:lineRule="auto"/>
        <w:ind w:left="710" w:firstLine="0"/>
        <w:jc w:val="left"/>
      </w:pPr>
      <w:r>
        <w:t xml:space="preserve"> </w:t>
      </w:r>
    </w:p>
    <w:p w:rsidR="00584A67" w:rsidRDefault="007B0BB1">
      <w:pPr>
        <w:pStyle w:val="1"/>
        <w:ind w:left="993" w:hanging="293"/>
        <w:jc w:val="center"/>
      </w:pPr>
      <w:r>
        <w:t xml:space="preserve">ВСТУПИТЕЛЬНЫЕ ИСПЫТАНИЯ </w:t>
      </w:r>
    </w:p>
    <w:p w:rsidR="00584A67" w:rsidRDefault="007B0BB1">
      <w:pPr>
        <w:spacing w:after="20" w:line="259" w:lineRule="auto"/>
        <w:ind w:left="763" w:firstLine="0"/>
        <w:jc w:val="center"/>
      </w:pPr>
      <w:r>
        <w:rPr>
          <w:b/>
        </w:rPr>
        <w:t xml:space="preserve"> </w:t>
      </w:r>
    </w:p>
    <w:p w:rsidR="00584A67" w:rsidRDefault="007B0BB1">
      <w:pPr>
        <w:ind w:left="9" w:right="9"/>
      </w:pPr>
      <w:r>
        <w:t xml:space="preserve">5.1. В соответствии с перечнем вступительных испытаний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утверждаемым Министерством просвещения Российской Федерации, проводятся вступительные испытания при приеме на обучение по следующим специальностям 49.02.01 Физическая культура; 44.02.02 Преподавание в начальных классах; 44.02.01 Дошкольное образование; 44.02.04 Специальное дошкольное образование. </w:t>
      </w:r>
    </w:p>
    <w:p w:rsidR="00584A67" w:rsidRDefault="007B0BB1">
      <w:pPr>
        <w:ind w:left="9" w:right="9"/>
      </w:pPr>
      <w:r>
        <w:t xml:space="preserve">5.1.1. По специальности </w:t>
      </w:r>
      <w:r>
        <w:rPr>
          <w:b/>
        </w:rPr>
        <w:t>49.02.01 Физическая культура</w:t>
      </w:r>
      <w:r>
        <w:t xml:space="preserve"> проводится физическое вступительное испытание. Физическое вступительное испытание включает сдачу нормативов общей физической подготовки. </w:t>
      </w:r>
    </w:p>
    <w:p w:rsidR="00584A67" w:rsidRDefault="007B0BB1">
      <w:pPr>
        <w:ind w:left="710" w:right="9" w:firstLine="0"/>
      </w:pPr>
      <w:r>
        <w:t xml:space="preserve">Результаты вступительного испытания оформляются протоколом. </w:t>
      </w:r>
    </w:p>
    <w:p w:rsidR="00584A67" w:rsidRDefault="007B0BB1">
      <w:pPr>
        <w:ind w:left="9" w:right="9"/>
      </w:pPr>
      <w:r>
        <w:t xml:space="preserve">5.1.2. По специальностям </w:t>
      </w:r>
      <w:r>
        <w:rPr>
          <w:b/>
        </w:rPr>
        <w:t>44.02.02 Преподавание в начальных классах; 44.02.01 Дошкольное образование; 44.02.04 Специальное дошкольное образование</w:t>
      </w:r>
      <w:r>
        <w:t xml:space="preserve"> проводится вступительное испытание на выявление готовности поступающих осваивать основные образовательные программы педагогической направленности, которое носит </w:t>
      </w:r>
      <w:proofErr w:type="spellStart"/>
      <w:r>
        <w:t>профориентационный</w:t>
      </w:r>
      <w:proofErr w:type="spellEnd"/>
      <w:r>
        <w:t xml:space="preserve">, мотивирующий характер, в виде профессиональной </w:t>
      </w:r>
      <w:proofErr w:type="spellStart"/>
      <w:r>
        <w:t>самопрезентации</w:t>
      </w:r>
      <w:proofErr w:type="spellEnd"/>
      <w:r>
        <w:t xml:space="preserve"> (устно) и выполнение творческого задания в форме чтения и анализа фрагмента </w:t>
      </w:r>
      <w:proofErr w:type="spellStart"/>
      <w:r>
        <w:t>литературнохудожественного</w:t>
      </w:r>
      <w:proofErr w:type="spellEnd"/>
      <w:r>
        <w:t xml:space="preserve"> произведения (до 5 минут). </w:t>
      </w:r>
    </w:p>
    <w:p w:rsidR="00584A67" w:rsidRDefault="007B0BB1">
      <w:pPr>
        <w:ind w:left="710" w:right="9" w:firstLine="0"/>
      </w:pPr>
      <w:r>
        <w:t xml:space="preserve">Вступительное испытание оформляется протоколом. </w:t>
      </w:r>
    </w:p>
    <w:p w:rsidR="00584A67" w:rsidRDefault="007B0BB1">
      <w:pPr>
        <w:ind w:left="9" w:right="9"/>
      </w:pPr>
      <w:r>
        <w:t xml:space="preserve">5.2. Оценка результатов вступительных испытаний осуществляется по балльной системе. Успешное прохождение вступительных испытаний подтверждает наличие у поступающих </w:t>
      </w:r>
      <w:r>
        <w:lastRenderedPageBreak/>
        <w:t xml:space="preserve">физических и (или) психологических качеств, необходимых для обучения по соответствующим образовательным программам. </w:t>
      </w:r>
    </w:p>
    <w:p w:rsidR="00584A67" w:rsidRDefault="007B0BB1">
      <w:pPr>
        <w:spacing w:after="0" w:line="259" w:lineRule="auto"/>
        <w:ind w:left="710" w:firstLine="0"/>
        <w:jc w:val="left"/>
      </w:pPr>
      <w:r>
        <w:rPr>
          <w:color w:val="FF0000"/>
        </w:rPr>
        <w:t xml:space="preserve"> </w:t>
      </w:r>
    </w:p>
    <w:p w:rsidR="00584A67" w:rsidRDefault="007B0BB1">
      <w:pPr>
        <w:spacing w:after="23" w:line="259" w:lineRule="auto"/>
        <w:ind w:left="763" w:firstLine="0"/>
        <w:jc w:val="center"/>
      </w:pPr>
      <w:r>
        <w:rPr>
          <w:b/>
        </w:rPr>
        <w:t xml:space="preserve"> </w:t>
      </w:r>
    </w:p>
    <w:p w:rsidR="00584A67" w:rsidRDefault="007B0BB1">
      <w:pPr>
        <w:pStyle w:val="1"/>
        <w:ind w:left="1009"/>
      </w:pPr>
      <w:r>
        <w:t xml:space="preserve">ОСОБЕННОСТИ ПРОВЕДЕНИЯ ВСТУПИТЕЛЬНЫХ ИСПЫТАНИЙ ДЛЯ ГРАЖДАН С ОГРАНИЧЕННЫМИ ВОЗМОЖНОСТЯМИ ЗДОРОВЬЯ </w:t>
      </w:r>
    </w:p>
    <w:p w:rsidR="00584A67" w:rsidRDefault="007B0BB1">
      <w:pPr>
        <w:spacing w:after="23" w:line="259" w:lineRule="auto"/>
        <w:ind w:left="763" w:firstLine="0"/>
        <w:jc w:val="center"/>
      </w:pPr>
      <w:r>
        <w:t xml:space="preserve"> </w:t>
      </w:r>
    </w:p>
    <w:p w:rsidR="00584A67" w:rsidRDefault="007B0BB1">
      <w:pPr>
        <w:ind w:left="9" w:right="9"/>
      </w:pPr>
      <w:r>
        <w:t xml:space="preserve">  6.1. Инвалиды и лица с ограниченными возможностями здоровья при поступлении в колледж сдают вступительные испытания с учетом особенностей психофизического развития, индивидуальных возможностей и состояния здоровья (далее - индивидуальные особенности) таких поступающих. </w:t>
      </w:r>
    </w:p>
    <w:p w:rsidR="00584A67" w:rsidRDefault="007B0BB1">
      <w:pPr>
        <w:ind w:left="9" w:right="9"/>
      </w:pPr>
      <w:r>
        <w:t xml:space="preserve"> 6.2. При проведении вступительных испытаний обеспечивается соблюдение следующих требований:  </w:t>
      </w:r>
    </w:p>
    <w:p w:rsidR="00584A67" w:rsidRDefault="007B0BB1">
      <w:pPr>
        <w:numPr>
          <w:ilvl w:val="0"/>
          <w:numId w:val="7"/>
        </w:numPr>
        <w:ind w:right="9"/>
      </w:pPr>
      <w:proofErr w:type="gramStart"/>
      <w:r>
        <w:t>вступительные</w:t>
      </w:r>
      <w:proofErr w:type="gramEnd"/>
      <w:r>
        <w:t xml:space="preserve"> испытания проводятся для лиц с ограниченными возможностями здоровья в одной аудитории совместно с поступающими, не имеющими ограниченных возможностей здоровья, если это не создает трудностей для поступающих при сдаче вступительного испытания; </w:t>
      </w:r>
    </w:p>
    <w:p w:rsidR="00584A67" w:rsidRDefault="007B0BB1">
      <w:pPr>
        <w:numPr>
          <w:ilvl w:val="0"/>
          <w:numId w:val="7"/>
        </w:numPr>
        <w:ind w:right="9"/>
      </w:pPr>
      <w:proofErr w:type="gramStart"/>
      <w:r>
        <w:t>присутствие</w:t>
      </w:r>
      <w:proofErr w:type="gramEnd"/>
      <w:r>
        <w:t xml:space="preserve"> ассистента, оказывающего поступающим необходимую техническую помощь с учетом их индивидуальных особенностей (занять рабочее место, передвигаться, прочитать и оформить задание, общаться с экзаменатором); </w:t>
      </w:r>
    </w:p>
    <w:p w:rsidR="00584A67" w:rsidRDefault="007B0BB1">
      <w:pPr>
        <w:numPr>
          <w:ilvl w:val="0"/>
          <w:numId w:val="7"/>
        </w:numPr>
        <w:ind w:right="9"/>
      </w:pPr>
      <w:proofErr w:type="gramStart"/>
      <w:r>
        <w:t>поступающим</w:t>
      </w:r>
      <w:proofErr w:type="gramEnd"/>
      <w:r>
        <w:t xml:space="preserve"> предоставляется в печатном виде инструкция о порядке проведения вступительных испытаний;  </w:t>
      </w:r>
    </w:p>
    <w:p w:rsidR="00584A67" w:rsidRDefault="007B0BB1">
      <w:pPr>
        <w:spacing w:after="34" w:line="259" w:lineRule="auto"/>
        <w:ind w:left="710" w:firstLine="0"/>
        <w:jc w:val="left"/>
      </w:pPr>
      <w:r>
        <w:t xml:space="preserve"> </w:t>
      </w:r>
    </w:p>
    <w:p w:rsidR="00584A67" w:rsidRDefault="007B0BB1">
      <w:pPr>
        <w:pStyle w:val="1"/>
        <w:ind w:left="1911" w:hanging="480"/>
      </w:pPr>
      <w:r>
        <w:t xml:space="preserve">ОБЩИЕ ПРАВИЛА ПОДАЧИ И РАССМОТРЕНИЯ АПЕЛЛЯЦИЙ </w:t>
      </w:r>
    </w:p>
    <w:p w:rsidR="00584A67" w:rsidRDefault="007B0BB1">
      <w:pPr>
        <w:spacing w:after="23" w:line="259" w:lineRule="auto"/>
        <w:ind w:left="710" w:firstLine="0"/>
        <w:jc w:val="left"/>
      </w:pPr>
      <w:r>
        <w:t xml:space="preserve"> </w:t>
      </w:r>
    </w:p>
    <w:p w:rsidR="00584A67" w:rsidRDefault="007B0BB1">
      <w:pPr>
        <w:ind w:left="9" w:right="9"/>
      </w:pPr>
      <w:r>
        <w:t xml:space="preserve"> 7.1.  По результатам вступительного испытания поступающий имеет право подать в апелляционную комиссию письменное апелляционное заявление о нарушении, по его мнению, установленного порядка проведения испытания и (или) несогласии с его результатами (далее - апелляция). </w:t>
      </w:r>
    </w:p>
    <w:p w:rsidR="00584A67" w:rsidRDefault="007B0BB1">
      <w:pPr>
        <w:ind w:left="9" w:right="9"/>
      </w:pPr>
      <w:r>
        <w:t xml:space="preserve">7.2. Рассмотрение апелляции не является пересдачей вступительного испытания. В ходе рассмотрения апелляции проверяется только правильность оценки результатов сдачи вступительного испытания. </w:t>
      </w:r>
    </w:p>
    <w:p w:rsidR="00584A67" w:rsidRDefault="007B0BB1">
      <w:pPr>
        <w:ind w:left="9" w:right="9"/>
      </w:pPr>
      <w:r>
        <w:t xml:space="preserve">  7.3. Апелляция подается поступающим лично на следующий день после объявления оценки по вступительному испытанию. Приемная комиссия обеспечивает прием апелляций в течение всего рабочего дня.  </w:t>
      </w:r>
    </w:p>
    <w:p w:rsidR="00584A67" w:rsidRDefault="007B0BB1">
      <w:pPr>
        <w:ind w:left="9" w:right="9"/>
      </w:pPr>
      <w:r>
        <w:t xml:space="preserve">Рассмотрение апелляций проводится не позднее следующего дня после дня ознакомления с работами, выполненными в ходе вступительных испытаний. </w:t>
      </w:r>
    </w:p>
    <w:p w:rsidR="00584A67" w:rsidRDefault="007B0BB1">
      <w:pPr>
        <w:ind w:left="9" w:right="9"/>
      </w:pPr>
      <w:r>
        <w:t xml:space="preserve"> 7.4. Поступающий имеет право присутствовать при рассмотрении апелляции. Поступающий должен иметь при себе документ, удостоверяющий его личность, и экзаменационный лист. </w:t>
      </w:r>
    </w:p>
    <w:p w:rsidR="00584A67" w:rsidRDefault="007B0BB1">
      <w:pPr>
        <w:ind w:left="9" w:right="9"/>
      </w:pPr>
      <w:r>
        <w:t xml:space="preserve"> 7.5. С несовершеннолетним поступающим имеет право присутствовать один из родителей или иных законных представителей. </w:t>
      </w:r>
    </w:p>
    <w:p w:rsidR="00584A67" w:rsidRDefault="007B0BB1">
      <w:pPr>
        <w:ind w:left="9" w:right="9"/>
      </w:pPr>
      <w:r>
        <w:t xml:space="preserve">  7.6. Решения апелляционной комиссии принимаются большинством голосов от числа лиц, входящих в состав апелляционной комиссии и присутствующих на ее заседании. При равенстве </w:t>
      </w:r>
      <w:r>
        <w:lastRenderedPageBreak/>
        <w:t xml:space="preserve">голосов решающим является голос председательствующего на заседании апелляционной комиссии. </w:t>
      </w:r>
    </w:p>
    <w:p w:rsidR="00584A67" w:rsidRDefault="007B0BB1">
      <w:pPr>
        <w:ind w:left="9" w:right="9"/>
      </w:pPr>
      <w:r>
        <w:t xml:space="preserve"> 7.7. После рассмотрения апелляции выносится решение апелляционной комиссии об оценке по вступительному испытанию. </w:t>
      </w:r>
    </w:p>
    <w:p w:rsidR="00584A67" w:rsidRDefault="007B0BB1">
      <w:pPr>
        <w:ind w:left="9" w:right="9"/>
      </w:pPr>
      <w:r>
        <w:t xml:space="preserve">Оформленное протоколом решение апелляционной комиссии доводится до сведения поступающего (под роспись). </w:t>
      </w:r>
    </w:p>
    <w:p w:rsidR="00584A67" w:rsidRDefault="007B0BB1">
      <w:pPr>
        <w:spacing w:after="34" w:line="259" w:lineRule="auto"/>
        <w:ind w:left="710" w:firstLine="0"/>
        <w:jc w:val="left"/>
      </w:pPr>
      <w:r>
        <w:t xml:space="preserve"> </w:t>
      </w:r>
    </w:p>
    <w:p w:rsidR="00584A67" w:rsidRDefault="007B0BB1">
      <w:pPr>
        <w:pStyle w:val="1"/>
        <w:ind w:left="2357" w:hanging="571"/>
      </w:pPr>
      <w:r>
        <w:t>ЗАЧИСЛЕНИЕ В ОБРАЗОВАТЕЛЬНУЮ ОРГАНИЗАЦИЮ</w:t>
      </w:r>
      <w:r>
        <w:rPr>
          <w:b w:val="0"/>
        </w:rPr>
        <w:t xml:space="preserve"> </w:t>
      </w:r>
    </w:p>
    <w:p w:rsidR="00584A67" w:rsidRDefault="007B0BB1">
      <w:pPr>
        <w:spacing w:after="18" w:line="259" w:lineRule="auto"/>
        <w:ind w:left="763" w:firstLine="0"/>
        <w:jc w:val="center"/>
      </w:pPr>
      <w:r>
        <w:rPr>
          <w:b/>
        </w:rPr>
        <w:t xml:space="preserve"> </w:t>
      </w:r>
    </w:p>
    <w:p w:rsidR="00584A67" w:rsidRDefault="007B0BB1">
      <w:pPr>
        <w:ind w:left="9" w:right="9"/>
      </w:pPr>
      <w:r>
        <w:t xml:space="preserve">   8.1. Поступающий представляет оригинал документа государственного образца об образовании в сроки, установленные образовательной организацией. К зачислению по каждой образовательной программе и форме обучения рекомендуются абитуриенты с наиболее высоким средним баллом документа об образовании (аттестата), представившие оригиналы документов до 15 августа 2023 года.  </w:t>
      </w:r>
    </w:p>
    <w:p w:rsidR="00584A67" w:rsidRDefault="007B0BB1">
      <w:pPr>
        <w:ind w:left="9" w:right="9"/>
      </w:pPr>
      <w:r>
        <w:t xml:space="preserve">Зачисление проводится только при наличии в личном деле поступающего оригинала документа об образовании. </w:t>
      </w:r>
    </w:p>
    <w:p w:rsidR="00584A67" w:rsidRDefault="007B0BB1">
      <w:pPr>
        <w:ind w:left="9" w:right="9"/>
      </w:pPr>
      <w:r>
        <w:t xml:space="preserve">   8.2. По истечении сроков представления оригиналов документов об образовании руководителем образовательной организации издается приказ о зачислении лиц, рекомендованных приемной комиссией к зачислению и представивших оригиналы соответствующих документов. Приложением к приказу о зачислении является </w:t>
      </w:r>
      <w:proofErr w:type="spellStart"/>
      <w:r>
        <w:t>пофамильный</w:t>
      </w:r>
      <w:proofErr w:type="spellEnd"/>
      <w:r>
        <w:t xml:space="preserve"> перечень указанных лиц. Приказ с приложением размещается на следующий рабочий день после издания на информационном стенде приемной комиссии и на официальном сайте образовательной организации.  </w:t>
      </w:r>
    </w:p>
    <w:p w:rsidR="00584A67" w:rsidRDefault="007B0BB1">
      <w:pPr>
        <w:ind w:left="9" w:right="9"/>
      </w:pPr>
      <w:r>
        <w:t xml:space="preserve">8.3.  Зачисление на очную форму получения образования по специальностям 44.02.01 Дошкольное образование, 44.02.02 Преподавание в начальных классах, 44.02.04 </w:t>
      </w:r>
    </w:p>
    <w:p w:rsidR="00584A67" w:rsidRDefault="007B0BB1">
      <w:pPr>
        <w:ind w:left="9" w:right="9" w:firstLine="0"/>
      </w:pPr>
      <w:r>
        <w:t xml:space="preserve">Специальное дошкольное образование; 49.02.01 Физическая культура осуществляется в следующем порядке: </w:t>
      </w:r>
    </w:p>
    <w:p w:rsidR="00584A67" w:rsidRDefault="007B0BB1">
      <w:pPr>
        <w:numPr>
          <w:ilvl w:val="0"/>
          <w:numId w:val="8"/>
        </w:numPr>
        <w:ind w:right="9"/>
      </w:pPr>
      <w:proofErr w:type="gramStart"/>
      <w:r>
        <w:t>в</w:t>
      </w:r>
      <w:proofErr w:type="gramEnd"/>
      <w:r>
        <w:t xml:space="preserve"> случае, если численность поступающих не превышает количество мест, финансовое обеспечение которых осуществляется за счет бюджетных ассигнований, зачисление осуществляется на общедоступной основе (по среднему баллу документа об образований), по результатам индивидуальных достижений, сведения о которых поступающий вправе представить при приеме. </w:t>
      </w:r>
    </w:p>
    <w:p w:rsidR="00584A67" w:rsidRDefault="007B0BB1">
      <w:pPr>
        <w:numPr>
          <w:ilvl w:val="0"/>
          <w:numId w:val="8"/>
        </w:numPr>
        <w:ind w:right="9"/>
      </w:pPr>
      <w:proofErr w:type="gramStart"/>
      <w:r>
        <w:t>в</w:t>
      </w:r>
      <w:proofErr w:type="gramEnd"/>
      <w:r>
        <w:t xml:space="preserve"> случае, если численность поступающих превышает количество мест, финансовое обеспечение которых осуществляется за счет бюджетных ассигнований, зачисление осуществляется в следующем порядке: </w:t>
      </w:r>
    </w:p>
    <w:p w:rsidR="00584A67" w:rsidRDefault="007B0BB1">
      <w:pPr>
        <w:numPr>
          <w:ilvl w:val="0"/>
          <w:numId w:val="9"/>
        </w:numPr>
        <w:ind w:right="9"/>
      </w:pPr>
      <w:proofErr w:type="gramStart"/>
      <w:r>
        <w:t>зачисляются</w:t>
      </w:r>
      <w:proofErr w:type="gramEnd"/>
      <w:r>
        <w:t xml:space="preserve"> лица, имеющие более высокий средний балл документа об образовании; </w:t>
      </w:r>
    </w:p>
    <w:p w:rsidR="00584A67" w:rsidRDefault="007B0BB1">
      <w:pPr>
        <w:numPr>
          <w:ilvl w:val="0"/>
          <w:numId w:val="9"/>
        </w:numPr>
        <w:ind w:right="9"/>
      </w:pPr>
      <w:proofErr w:type="gramStart"/>
      <w:r>
        <w:t>при</w:t>
      </w:r>
      <w:proofErr w:type="gramEnd"/>
      <w:r>
        <w:t xml:space="preserve"> равных результатах освоения образовательной программы основного общего образования преимущественным правом зачисления пользуются поступающие, имеющие лучшие результаты индивидуальных достижений, сведения о которых поступающий вправе представить при приеме. </w:t>
      </w:r>
    </w:p>
    <w:p w:rsidR="00584A67" w:rsidRDefault="007B0BB1">
      <w:pPr>
        <w:ind w:left="9" w:right="9"/>
      </w:pPr>
      <w:r>
        <w:t xml:space="preserve">8.3.1. В связи со вступлением в силу 25 июля 2022 г. Федерального закона от 14 июля 2022 г. № 296-ФЗ «О внесении изменения в статью 68 Федерального закона «Об образовании в Российской Федерации», соответствии с Федеральным законом лицам, указанным в части 7 статьи 71 Федерального закона от 29 декабря 2012 г. № 273-ФЗ «Об образовании в Российской </w:t>
      </w:r>
      <w:r>
        <w:lastRenderedPageBreak/>
        <w:t xml:space="preserve">Федерации», предоставляется преимущественное право зачисления в образовательную организацию на обучение по образовательным программам среднего профессионального образования при условии успешного прохождения вступительных испытаний (в случае их проведения) и при прочих равных условиях.  </w:t>
      </w:r>
    </w:p>
    <w:p w:rsidR="00584A67" w:rsidRDefault="007B0BB1">
      <w:pPr>
        <w:ind w:left="9" w:right="9"/>
      </w:pPr>
      <w:r>
        <w:t xml:space="preserve">В категорию лиц, получающих право на преимущественное зачисление в образовательную организацию на обучение по образовательным программам среднего профессионального образования входят: </w:t>
      </w:r>
    </w:p>
    <w:p w:rsidR="00584A67" w:rsidRDefault="007B0BB1">
      <w:pPr>
        <w:numPr>
          <w:ilvl w:val="0"/>
          <w:numId w:val="10"/>
        </w:numPr>
        <w:ind w:right="9"/>
      </w:pPr>
      <w:proofErr w:type="gramStart"/>
      <w:r>
        <w:t>дети</w:t>
      </w:r>
      <w:proofErr w:type="gramEnd"/>
      <w:r>
        <w:t xml:space="preserve">-сироты и дети, оставшиеся без попечения родителей, а также лица из числа </w:t>
      </w:r>
      <w:proofErr w:type="spellStart"/>
      <w:r>
        <w:t>детейсирот</w:t>
      </w:r>
      <w:proofErr w:type="spellEnd"/>
      <w:r>
        <w:t xml:space="preserve"> и детей, оставшихся без попечения родителей; </w:t>
      </w:r>
    </w:p>
    <w:p w:rsidR="00584A67" w:rsidRDefault="007B0BB1">
      <w:pPr>
        <w:numPr>
          <w:ilvl w:val="0"/>
          <w:numId w:val="10"/>
        </w:numPr>
        <w:ind w:right="9"/>
      </w:pPr>
      <w:proofErr w:type="gramStart"/>
      <w:r>
        <w:t>дети</w:t>
      </w:r>
      <w:proofErr w:type="gramEnd"/>
      <w:r>
        <w:t xml:space="preserve">-инвалиды, инвалиды I и II групп; </w:t>
      </w:r>
    </w:p>
    <w:p w:rsidR="00584A67" w:rsidRDefault="00584A67">
      <w:pPr>
        <w:sectPr w:rsidR="00584A67">
          <w:headerReference w:type="even" r:id="rId14"/>
          <w:headerReference w:type="default" r:id="rId15"/>
          <w:headerReference w:type="first" r:id="rId16"/>
          <w:pgSz w:w="11904" w:h="16838"/>
          <w:pgMar w:top="1013" w:right="837" w:bottom="716" w:left="994" w:header="720" w:footer="720" w:gutter="0"/>
          <w:cols w:space="720"/>
          <w:titlePg/>
        </w:sectPr>
      </w:pPr>
    </w:p>
    <w:p w:rsidR="00584A67" w:rsidRDefault="007B0BB1">
      <w:pPr>
        <w:numPr>
          <w:ilvl w:val="0"/>
          <w:numId w:val="10"/>
        </w:numPr>
        <w:ind w:right="9"/>
      </w:pPr>
      <w:proofErr w:type="gramStart"/>
      <w:r>
        <w:lastRenderedPageBreak/>
        <w:t>граждане</w:t>
      </w:r>
      <w:proofErr w:type="gramEnd"/>
      <w:r>
        <w:t xml:space="preserve">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  </w:t>
      </w:r>
    </w:p>
    <w:p w:rsidR="00584A67" w:rsidRDefault="007B0BB1">
      <w:pPr>
        <w:numPr>
          <w:ilvl w:val="0"/>
          <w:numId w:val="10"/>
        </w:numPr>
        <w:ind w:right="9"/>
      </w:pPr>
      <w:proofErr w:type="gramStart"/>
      <w:r>
        <w:t>граждане</w:t>
      </w:r>
      <w:proofErr w:type="gramEnd"/>
      <w:r>
        <w:t xml:space="preserve">, которые подверглись воздействию радиации вследствие катастрофы на Чернобыльской АЭС и на которых распространяется действие Закона 19 Российской Федерации от 15 мая 1991 г. № 1244-I «О социальной защите граждан, подвергшихся воздействию радиации вследствие катастрофы на Чернобыльской АЭС»;  </w:t>
      </w:r>
    </w:p>
    <w:p w:rsidR="00584A67" w:rsidRDefault="007B0BB1">
      <w:pPr>
        <w:numPr>
          <w:ilvl w:val="0"/>
          <w:numId w:val="10"/>
        </w:numPr>
        <w:ind w:right="9"/>
      </w:pPr>
      <w:proofErr w:type="gramStart"/>
      <w:r>
        <w:t>дети</w:t>
      </w:r>
      <w:proofErr w:type="gramEnd"/>
      <w:r>
        <w:t xml:space="preserve">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 </w:t>
      </w:r>
    </w:p>
    <w:p w:rsidR="00584A67" w:rsidRDefault="007B0BB1">
      <w:pPr>
        <w:numPr>
          <w:ilvl w:val="0"/>
          <w:numId w:val="10"/>
        </w:numPr>
        <w:ind w:right="9"/>
      </w:pPr>
      <w:proofErr w:type="gramStart"/>
      <w:r>
        <w:t>дети</w:t>
      </w:r>
      <w:proofErr w:type="gramEnd"/>
      <w:r>
        <w:t xml:space="preserve"> умерших (погибших) Героев Советского Союза, Героев Российской Федерации и полных кавалеров ордена Славы;  </w:t>
      </w:r>
    </w:p>
    <w:p w:rsidR="00584A67" w:rsidRDefault="007B0BB1">
      <w:pPr>
        <w:numPr>
          <w:ilvl w:val="0"/>
          <w:numId w:val="10"/>
        </w:numPr>
        <w:ind w:right="9"/>
      </w:pPr>
      <w:r>
        <w:t xml:space="preserve">дети сотрудников органов внутренних дел, Федеральной службы войск национальной гвардии Российской Федерации, учреждений и органов </w:t>
      </w:r>
      <w:proofErr w:type="spellStart"/>
      <w:r>
        <w:t>уголовноисполнительной</w:t>
      </w:r>
      <w:proofErr w:type="spellEnd"/>
      <w:r>
        <w:t xml:space="preserve"> системы, органов принудительного исполнения Российской Федерации,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Следственного комитета Российской Федерации,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  </w:t>
      </w:r>
    </w:p>
    <w:p w:rsidR="00584A67" w:rsidRDefault="007B0BB1">
      <w:pPr>
        <w:numPr>
          <w:ilvl w:val="0"/>
          <w:numId w:val="10"/>
        </w:numPr>
        <w:ind w:right="9"/>
      </w:pPr>
      <w:proofErr w:type="gramStart"/>
      <w:r>
        <w:t>дети</w:t>
      </w:r>
      <w:proofErr w:type="gramEnd"/>
      <w:r>
        <w:t xml:space="preserve">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  </w:t>
      </w:r>
    </w:p>
    <w:p w:rsidR="00584A67" w:rsidRDefault="007B0BB1">
      <w:pPr>
        <w:numPr>
          <w:ilvl w:val="0"/>
          <w:numId w:val="10"/>
        </w:numPr>
        <w:ind w:right="9"/>
      </w:pPr>
      <w:proofErr w:type="gramStart"/>
      <w:r>
        <w:t>военнослужащие</w:t>
      </w:r>
      <w:proofErr w:type="gramEnd"/>
      <w:r>
        <w:t xml:space="preserve">,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и федеральным государственным органом, в которых федеральным законом предусмотрена военная служба;  </w:t>
      </w:r>
    </w:p>
    <w:p w:rsidR="00584A67" w:rsidRDefault="007B0BB1">
      <w:pPr>
        <w:numPr>
          <w:ilvl w:val="0"/>
          <w:numId w:val="10"/>
        </w:numPr>
        <w:ind w:right="9"/>
      </w:pPr>
      <w:proofErr w:type="gramStart"/>
      <w:r>
        <w:t>граждане</w:t>
      </w:r>
      <w:proofErr w:type="gramEnd"/>
      <w:r>
        <w:t xml:space="preserve">,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подпунктами «б» - «г» пункта 1, подпунктом «а» пункта 2 и подпунктами «а» - «в» пункта 3 статьи 51 Федерального </w:t>
      </w:r>
      <w:proofErr w:type="spellStart"/>
      <w:r>
        <w:t>законаот</w:t>
      </w:r>
      <w:proofErr w:type="spellEnd"/>
      <w:r>
        <w:t xml:space="preserve"> 28 марта 1998 г. № 53-ФЗ «О воинской обязанности и военной службе»;  </w:t>
      </w:r>
    </w:p>
    <w:p w:rsidR="00584A67" w:rsidRDefault="007B0BB1">
      <w:pPr>
        <w:numPr>
          <w:ilvl w:val="0"/>
          <w:numId w:val="10"/>
        </w:numPr>
        <w:ind w:right="9"/>
      </w:pPr>
      <w:proofErr w:type="gramStart"/>
      <w:r>
        <w:t>инвалиды</w:t>
      </w:r>
      <w:proofErr w:type="gramEnd"/>
      <w:r>
        <w:t xml:space="preserve"> войны, участники боевых действий, а также ветераны боевых 20 действий из числа лиц, указанных в подпунктах 1 - 4 пункта 1 статьи 3 Федерального закона от 12 января 1995 г. № 5-ФЗ «О ветеранах»;  </w:t>
      </w:r>
    </w:p>
    <w:p w:rsidR="00584A67" w:rsidRDefault="007B0BB1">
      <w:pPr>
        <w:numPr>
          <w:ilvl w:val="0"/>
          <w:numId w:val="10"/>
        </w:numPr>
        <w:ind w:right="9"/>
      </w:pPr>
      <w:r>
        <w:t xml:space="preserve">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w:t>
      </w:r>
      <w:r>
        <w:lastRenderedPageBreak/>
        <w:t xml:space="preserve">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или федеральных государственных органов, военнослужащие и сотрудники Федеральной службы войск национальной гвардии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  </w:t>
      </w:r>
    </w:p>
    <w:p w:rsidR="00584A67" w:rsidRDefault="007B0BB1">
      <w:pPr>
        <w:numPr>
          <w:ilvl w:val="0"/>
          <w:numId w:val="10"/>
        </w:numPr>
        <w:ind w:right="9"/>
      </w:pPr>
      <w:r>
        <w:t xml:space="preserve">военнослужащие, сотрудники Федеральной службы войск национальной гвардии Российской Федерации, органов внутренних дел Российской Федерации, </w:t>
      </w:r>
      <w:proofErr w:type="spellStart"/>
      <w:r>
        <w:t>уголовноисполнительной</w:t>
      </w:r>
      <w:proofErr w:type="spellEnd"/>
      <w:r>
        <w:t xml:space="preserve">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 Подтверждение указанного социального статуса осуществляется поступающими гражданами посредством предоставления дополнительных документов и сведений к заявлению о приеме в образовательную организацию </w:t>
      </w:r>
    </w:p>
    <w:p w:rsidR="00584A67" w:rsidRDefault="007B0BB1">
      <w:pPr>
        <w:ind w:left="9" w:right="9"/>
      </w:pPr>
      <w:r>
        <w:t xml:space="preserve">8.4.  При приеме на обучение по образовательным программам образовательной организацией учитываются следующие результаты индивидуальных достижений:  </w:t>
      </w:r>
    </w:p>
    <w:p w:rsidR="00584A67" w:rsidRDefault="007B0BB1">
      <w:pPr>
        <w:numPr>
          <w:ilvl w:val="0"/>
          <w:numId w:val="11"/>
        </w:numPr>
        <w:spacing w:after="89"/>
        <w:ind w:right="9" w:firstLine="0"/>
      </w:pPr>
      <w:r>
        <w:t xml:space="preserve">наличие статуса победителя и призера в олимпиадах и иных интеллектуальных и (или) творческих конкурсах, мероприятиях, направленных на развитие интеллектуальных и творческих способностей, способностей к занятиям физической культурой и спортом, интереса к научной (научно-исследовательской), инженерно-технической, изобретательской, творческой, физкультурно-спортивной деятельности, а также на пропаганду научных знаний, творческих и спортивных достижений в соответствии с постановлением Правительства Российской Федерации от 17 ноября 2015 г. № 1239 «Об утверждении Правил выявления детей, проявивших выдающиеся способности, сопровождения и мониторинга их дальнейшего развития»;  </w:t>
      </w:r>
    </w:p>
    <w:p w:rsidR="00584A67" w:rsidRDefault="007B0BB1">
      <w:pPr>
        <w:numPr>
          <w:ilvl w:val="0"/>
          <w:numId w:val="11"/>
        </w:numPr>
        <w:spacing w:after="115"/>
        <w:ind w:right="9" w:firstLine="0"/>
      </w:pPr>
      <w:proofErr w:type="gramStart"/>
      <w:r>
        <w:t>наличие</w:t>
      </w:r>
      <w:proofErr w:type="gramEnd"/>
      <w:r>
        <w:t xml:space="preserve"> у поступающего статуса победителя и призера чемпионата по профессиональному мастерству среди инвалидов и лиц с ограниченными возможностями здоровья «</w:t>
      </w:r>
      <w:proofErr w:type="spellStart"/>
      <w:r>
        <w:t>Абилимпикс</w:t>
      </w:r>
      <w:proofErr w:type="spellEnd"/>
      <w:r>
        <w:t xml:space="preserve">»;  </w:t>
      </w:r>
    </w:p>
    <w:p w:rsidR="00584A67" w:rsidRDefault="007B0BB1">
      <w:pPr>
        <w:numPr>
          <w:ilvl w:val="0"/>
          <w:numId w:val="11"/>
        </w:numPr>
        <w:spacing w:after="47"/>
        <w:ind w:right="9" w:firstLine="0"/>
      </w:pPr>
      <w:proofErr w:type="gramStart"/>
      <w:r>
        <w:t>наличие</w:t>
      </w:r>
      <w:proofErr w:type="gramEnd"/>
      <w:r>
        <w:t xml:space="preserve"> у поступающего статуса победителя и призера чемпионата профессионального мастерства, проводимого союзом «Агентство развития профессиональных сообществ и рабочих кадров «Молодые профессионалы (</w:t>
      </w:r>
      <w:proofErr w:type="spellStart"/>
      <w:r>
        <w:t>Ворлдскиллс</w:t>
      </w:r>
      <w:proofErr w:type="spellEnd"/>
      <w:r>
        <w:t xml:space="preserve"> Россия)» либо международной организацией </w:t>
      </w:r>
    </w:p>
    <w:p w:rsidR="00584A67" w:rsidRDefault="007B0BB1">
      <w:pPr>
        <w:spacing w:after="48"/>
        <w:ind w:left="9" w:right="9" w:firstLine="0"/>
      </w:pPr>
      <w:r>
        <w:t>«</w:t>
      </w:r>
      <w:proofErr w:type="spellStart"/>
      <w:r>
        <w:t>WorldSkills</w:t>
      </w:r>
      <w:proofErr w:type="spellEnd"/>
      <w:r>
        <w:t xml:space="preserve"> </w:t>
      </w:r>
      <w:proofErr w:type="spellStart"/>
      <w:r>
        <w:t>International</w:t>
      </w:r>
      <w:proofErr w:type="spellEnd"/>
      <w:r>
        <w:t xml:space="preserve">».  </w:t>
      </w:r>
    </w:p>
    <w:p w:rsidR="00584A67" w:rsidRDefault="007B0BB1">
      <w:pPr>
        <w:numPr>
          <w:ilvl w:val="1"/>
          <w:numId w:val="12"/>
        </w:numPr>
        <w:ind w:right="9"/>
      </w:pPr>
      <w:r>
        <w:t xml:space="preserve">В случае если численность поступающих, включая поступающих, успешно прошедших вступительные испытания,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w:t>
      </w:r>
      <w:r>
        <w:lastRenderedPageBreak/>
        <w:t xml:space="preserve">документах об образовании и (или) документах об образовании и о квалификации, результатов индивидуальных достижений, сведения о которых поступающий вправе представить при приеме, указанными в части 1 статьи 71 Федерального закона. </w:t>
      </w:r>
    </w:p>
    <w:p w:rsidR="00584A67" w:rsidRDefault="007B0BB1">
      <w:pPr>
        <w:numPr>
          <w:ilvl w:val="1"/>
          <w:numId w:val="12"/>
        </w:numPr>
        <w:ind w:right="9"/>
      </w:pPr>
      <w:r>
        <w:t xml:space="preserve">При наличии свободных мест, оставшихся после зачисления, в том числе по результатам вступительных испытаний, зачисление в образовательную организацию осуществляется до 25 ноября текущего года. </w:t>
      </w:r>
    </w:p>
    <w:p w:rsidR="00584A67" w:rsidRDefault="007B0BB1">
      <w:pPr>
        <w:numPr>
          <w:ilvl w:val="1"/>
          <w:numId w:val="12"/>
        </w:numPr>
        <w:ind w:right="9"/>
      </w:pPr>
      <w:r>
        <w:t xml:space="preserve">Правила приема на 2023 год могут изменяться и дополняться. Изменения и дополнения рассматриваются на педагогическом совете Колледжа и утверждаются директором. Внесенные изменения и дополнения не должны противоречить действующему законодательству Российской Федерации на момент внесения изменений. </w:t>
      </w:r>
    </w:p>
    <w:p w:rsidR="00584A67" w:rsidRDefault="007B0BB1">
      <w:pPr>
        <w:spacing w:after="0" w:line="259" w:lineRule="auto"/>
        <w:ind w:left="725" w:firstLine="0"/>
        <w:jc w:val="left"/>
      </w:pPr>
      <w:r>
        <w:t xml:space="preserve"> </w:t>
      </w:r>
    </w:p>
    <w:p w:rsidR="00584A67" w:rsidRDefault="007B0BB1">
      <w:pPr>
        <w:spacing w:after="0" w:line="259" w:lineRule="auto"/>
        <w:ind w:left="725" w:firstLine="0"/>
        <w:jc w:val="left"/>
      </w:pPr>
      <w:r>
        <w:t xml:space="preserve"> </w:t>
      </w:r>
    </w:p>
    <w:p w:rsidR="00584A67" w:rsidRDefault="007B0BB1">
      <w:pPr>
        <w:spacing w:after="0" w:line="259" w:lineRule="auto"/>
        <w:ind w:left="725" w:firstLine="0"/>
        <w:jc w:val="left"/>
      </w:pPr>
      <w:r>
        <w:t xml:space="preserve"> </w:t>
      </w:r>
    </w:p>
    <w:p w:rsidR="00584A67" w:rsidRDefault="007B0BB1">
      <w:pPr>
        <w:spacing w:after="0" w:line="259" w:lineRule="auto"/>
        <w:ind w:left="14" w:firstLine="0"/>
        <w:jc w:val="left"/>
      </w:pPr>
      <w:r>
        <w:rPr>
          <w:sz w:val="28"/>
        </w:rPr>
        <w:t xml:space="preserve"> </w:t>
      </w:r>
    </w:p>
    <w:p w:rsidR="00584A67" w:rsidRDefault="007B0BB1">
      <w:pPr>
        <w:spacing w:after="20" w:line="259" w:lineRule="auto"/>
        <w:ind w:right="2110" w:firstLine="0"/>
        <w:jc w:val="center"/>
      </w:pPr>
      <w:r>
        <w:t xml:space="preserve"> </w:t>
      </w:r>
    </w:p>
    <w:p w:rsidR="00584A67" w:rsidRDefault="007B0BB1">
      <w:pPr>
        <w:spacing w:after="25" w:line="259" w:lineRule="auto"/>
        <w:ind w:left="10" w:right="3725" w:hanging="10"/>
        <w:jc w:val="right"/>
      </w:pPr>
      <w:r>
        <w:t xml:space="preserve">Информационный лист </w:t>
      </w:r>
    </w:p>
    <w:p w:rsidR="00584A67" w:rsidRDefault="007B0BB1">
      <w:pPr>
        <w:ind w:left="1431" w:right="9" w:firstLine="0"/>
      </w:pPr>
      <w:r>
        <w:t xml:space="preserve">РАЗРАБОТАНО </w:t>
      </w:r>
    </w:p>
    <w:p w:rsidR="00584A67" w:rsidRDefault="007B0BB1">
      <w:pPr>
        <w:spacing w:after="0" w:line="259" w:lineRule="auto"/>
        <w:ind w:right="2052" w:firstLine="0"/>
        <w:jc w:val="center"/>
      </w:pPr>
      <w:r>
        <w:t xml:space="preserve">  </w:t>
      </w:r>
    </w:p>
    <w:tbl>
      <w:tblPr>
        <w:tblStyle w:val="TableGrid"/>
        <w:tblW w:w="9902" w:type="dxa"/>
        <w:tblInd w:w="-103" w:type="dxa"/>
        <w:tblCellMar>
          <w:top w:w="54" w:type="dxa"/>
          <w:left w:w="110" w:type="dxa"/>
          <w:right w:w="115" w:type="dxa"/>
        </w:tblCellMar>
        <w:tblLook w:val="04A0" w:firstRow="1" w:lastRow="0" w:firstColumn="1" w:lastColumn="0" w:noHBand="0" w:noVBand="1"/>
      </w:tblPr>
      <w:tblGrid>
        <w:gridCol w:w="4800"/>
        <w:gridCol w:w="5102"/>
      </w:tblGrid>
      <w:tr w:rsidR="00584A67">
        <w:trPr>
          <w:trHeight w:val="293"/>
        </w:trPr>
        <w:tc>
          <w:tcPr>
            <w:tcW w:w="4800" w:type="dxa"/>
            <w:tcBorders>
              <w:top w:val="single" w:sz="8" w:space="0" w:color="000000"/>
              <w:left w:val="single" w:sz="6" w:space="0" w:color="000000"/>
              <w:bottom w:val="single" w:sz="8" w:space="0" w:color="000000"/>
              <w:right w:val="single" w:sz="8" w:space="0" w:color="000000"/>
            </w:tcBorders>
          </w:tcPr>
          <w:p w:rsidR="00584A67" w:rsidRDefault="007B0BB1">
            <w:pPr>
              <w:spacing w:after="0" w:line="259" w:lineRule="auto"/>
              <w:ind w:left="2" w:firstLine="0"/>
              <w:jc w:val="left"/>
            </w:pPr>
            <w:r>
              <w:t xml:space="preserve">Должность </w:t>
            </w:r>
          </w:p>
        </w:tc>
        <w:tc>
          <w:tcPr>
            <w:tcW w:w="5102" w:type="dxa"/>
            <w:tcBorders>
              <w:top w:val="single" w:sz="8" w:space="0" w:color="000000"/>
              <w:left w:val="single" w:sz="8" w:space="0" w:color="000000"/>
              <w:bottom w:val="single" w:sz="8" w:space="0" w:color="000000"/>
              <w:right w:val="single" w:sz="6" w:space="0" w:color="000000"/>
            </w:tcBorders>
          </w:tcPr>
          <w:p w:rsidR="00584A67" w:rsidRDefault="007B0BB1">
            <w:pPr>
              <w:spacing w:after="0" w:line="259" w:lineRule="auto"/>
              <w:ind w:firstLine="0"/>
              <w:jc w:val="left"/>
            </w:pPr>
            <w:r>
              <w:t xml:space="preserve">ФИО </w:t>
            </w:r>
          </w:p>
        </w:tc>
      </w:tr>
      <w:tr w:rsidR="00584A67">
        <w:trPr>
          <w:trHeight w:val="298"/>
        </w:trPr>
        <w:tc>
          <w:tcPr>
            <w:tcW w:w="4800" w:type="dxa"/>
            <w:tcBorders>
              <w:top w:val="single" w:sz="8" w:space="0" w:color="000000"/>
              <w:left w:val="single" w:sz="6" w:space="0" w:color="000000"/>
              <w:bottom w:val="single" w:sz="8" w:space="0" w:color="000000"/>
              <w:right w:val="single" w:sz="8" w:space="0" w:color="000000"/>
            </w:tcBorders>
          </w:tcPr>
          <w:p w:rsidR="00584A67" w:rsidRDefault="007B0BB1">
            <w:pPr>
              <w:spacing w:after="0" w:line="259" w:lineRule="auto"/>
              <w:ind w:left="2" w:firstLine="0"/>
              <w:jc w:val="left"/>
            </w:pPr>
            <w:r>
              <w:t xml:space="preserve">Секретарь Приемной комиссии </w:t>
            </w:r>
          </w:p>
        </w:tc>
        <w:tc>
          <w:tcPr>
            <w:tcW w:w="5102" w:type="dxa"/>
            <w:tcBorders>
              <w:top w:val="single" w:sz="8" w:space="0" w:color="000000"/>
              <w:left w:val="single" w:sz="8" w:space="0" w:color="000000"/>
              <w:bottom w:val="single" w:sz="8" w:space="0" w:color="000000"/>
              <w:right w:val="single" w:sz="6" w:space="0" w:color="000000"/>
            </w:tcBorders>
          </w:tcPr>
          <w:p w:rsidR="00584A67" w:rsidRDefault="007B0BB1">
            <w:pPr>
              <w:spacing w:after="0" w:line="259" w:lineRule="auto"/>
              <w:ind w:firstLine="0"/>
              <w:jc w:val="left"/>
            </w:pPr>
            <w:r>
              <w:t xml:space="preserve">Талипова Г.Ф.  </w:t>
            </w:r>
          </w:p>
        </w:tc>
      </w:tr>
    </w:tbl>
    <w:p w:rsidR="00584A67" w:rsidRDefault="007B0BB1">
      <w:pPr>
        <w:spacing w:after="0" w:line="259" w:lineRule="auto"/>
        <w:ind w:right="2052" w:firstLine="0"/>
        <w:jc w:val="center"/>
      </w:pPr>
      <w:r>
        <w:t xml:space="preserve">  </w:t>
      </w:r>
    </w:p>
    <w:p w:rsidR="00584A67" w:rsidRDefault="007B0BB1">
      <w:pPr>
        <w:spacing w:after="0" w:line="259" w:lineRule="auto"/>
        <w:ind w:left="1431" w:firstLine="0"/>
        <w:jc w:val="left"/>
      </w:pPr>
      <w:r>
        <w:t xml:space="preserve">  </w:t>
      </w:r>
    </w:p>
    <w:p w:rsidR="00584A67" w:rsidRDefault="007B0BB1">
      <w:pPr>
        <w:spacing w:after="23" w:line="259" w:lineRule="auto"/>
        <w:ind w:left="1431" w:firstLine="0"/>
        <w:jc w:val="left"/>
      </w:pPr>
      <w:r>
        <w:t xml:space="preserve">   </w:t>
      </w:r>
    </w:p>
    <w:p w:rsidR="00584A67" w:rsidRDefault="007B0BB1">
      <w:pPr>
        <w:ind w:left="1431" w:right="9" w:firstLine="0"/>
      </w:pPr>
      <w:r>
        <w:t xml:space="preserve">ПРИНЯТО </w:t>
      </w:r>
    </w:p>
    <w:tbl>
      <w:tblPr>
        <w:tblStyle w:val="TableGrid"/>
        <w:tblW w:w="9902" w:type="dxa"/>
        <w:tblInd w:w="-103" w:type="dxa"/>
        <w:tblCellMar>
          <w:top w:w="54" w:type="dxa"/>
          <w:left w:w="110" w:type="dxa"/>
          <w:right w:w="70" w:type="dxa"/>
        </w:tblCellMar>
        <w:tblLook w:val="04A0" w:firstRow="1" w:lastRow="0" w:firstColumn="1" w:lastColumn="0" w:noHBand="0" w:noVBand="1"/>
      </w:tblPr>
      <w:tblGrid>
        <w:gridCol w:w="4800"/>
        <w:gridCol w:w="2550"/>
        <w:gridCol w:w="2552"/>
      </w:tblGrid>
      <w:tr w:rsidR="00584A67">
        <w:trPr>
          <w:trHeight w:val="298"/>
        </w:trPr>
        <w:tc>
          <w:tcPr>
            <w:tcW w:w="4800" w:type="dxa"/>
            <w:tcBorders>
              <w:top w:val="single" w:sz="8" w:space="0" w:color="000000"/>
              <w:left w:val="single" w:sz="6" w:space="0" w:color="000000"/>
              <w:bottom w:val="single" w:sz="8" w:space="0" w:color="000000"/>
              <w:right w:val="single" w:sz="8" w:space="0" w:color="000000"/>
            </w:tcBorders>
          </w:tcPr>
          <w:p w:rsidR="00584A67" w:rsidRDefault="007B0BB1">
            <w:pPr>
              <w:spacing w:after="0" w:line="259" w:lineRule="auto"/>
              <w:ind w:left="2" w:firstLine="0"/>
              <w:jc w:val="left"/>
            </w:pPr>
            <w:r>
              <w:t xml:space="preserve">Коллегиальный орган управления </w:t>
            </w:r>
          </w:p>
        </w:tc>
        <w:tc>
          <w:tcPr>
            <w:tcW w:w="2550" w:type="dxa"/>
            <w:tcBorders>
              <w:top w:val="single" w:sz="8" w:space="0" w:color="000000"/>
              <w:left w:val="single" w:sz="8" w:space="0" w:color="000000"/>
              <w:bottom w:val="single" w:sz="8" w:space="0" w:color="000000"/>
              <w:right w:val="single" w:sz="8" w:space="0" w:color="000000"/>
            </w:tcBorders>
          </w:tcPr>
          <w:p w:rsidR="00584A67" w:rsidRDefault="007B0BB1">
            <w:pPr>
              <w:spacing w:after="0" w:line="259" w:lineRule="auto"/>
              <w:ind w:firstLine="0"/>
              <w:jc w:val="left"/>
            </w:pPr>
            <w:r>
              <w:t xml:space="preserve">№ протокола </w:t>
            </w:r>
          </w:p>
        </w:tc>
        <w:tc>
          <w:tcPr>
            <w:tcW w:w="2552" w:type="dxa"/>
            <w:tcBorders>
              <w:top w:val="single" w:sz="8" w:space="0" w:color="000000"/>
              <w:left w:val="single" w:sz="8" w:space="0" w:color="000000"/>
              <w:bottom w:val="single" w:sz="8" w:space="0" w:color="000000"/>
              <w:right w:val="single" w:sz="6" w:space="0" w:color="000000"/>
            </w:tcBorders>
          </w:tcPr>
          <w:p w:rsidR="00584A67" w:rsidRDefault="007B0BB1">
            <w:pPr>
              <w:spacing w:after="0" w:line="259" w:lineRule="auto"/>
              <w:ind w:left="5" w:firstLine="0"/>
              <w:jc w:val="left"/>
            </w:pPr>
            <w:r>
              <w:t xml:space="preserve">Дата </w:t>
            </w:r>
          </w:p>
        </w:tc>
      </w:tr>
      <w:tr w:rsidR="00584A67">
        <w:trPr>
          <w:trHeight w:val="1124"/>
        </w:trPr>
        <w:tc>
          <w:tcPr>
            <w:tcW w:w="4800" w:type="dxa"/>
            <w:tcBorders>
              <w:top w:val="single" w:sz="8" w:space="0" w:color="000000"/>
              <w:left w:val="single" w:sz="6" w:space="0" w:color="000000"/>
              <w:bottom w:val="single" w:sz="8" w:space="0" w:color="000000"/>
              <w:right w:val="single" w:sz="8" w:space="0" w:color="000000"/>
            </w:tcBorders>
          </w:tcPr>
          <w:p w:rsidR="00584A67" w:rsidRDefault="007B0BB1">
            <w:pPr>
              <w:spacing w:after="0" w:line="259" w:lineRule="auto"/>
              <w:ind w:left="2" w:right="66" w:firstLine="0"/>
              <w:jc w:val="left"/>
            </w:pPr>
            <w:r>
              <w:t xml:space="preserve">Педагогический совет </w:t>
            </w:r>
            <w:proofErr w:type="gramStart"/>
            <w:r>
              <w:t>работников  ГАПОУ</w:t>
            </w:r>
            <w:proofErr w:type="gramEnd"/>
            <w:r>
              <w:t xml:space="preserve">  Мензелинский  педагогический </w:t>
            </w:r>
            <w:r>
              <w:tab/>
              <w:t xml:space="preserve">колледж </w:t>
            </w:r>
            <w:r>
              <w:tab/>
              <w:t xml:space="preserve">имени </w:t>
            </w:r>
            <w:r>
              <w:tab/>
              <w:t xml:space="preserve">Мусы Джалиля» </w:t>
            </w:r>
          </w:p>
        </w:tc>
        <w:tc>
          <w:tcPr>
            <w:tcW w:w="2550" w:type="dxa"/>
            <w:tcBorders>
              <w:top w:val="single" w:sz="8" w:space="0" w:color="000000"/>
              <w:left w:val="single" w:sz="8" w:space="0" w:color="000000"/>
              <w:bottom w:val="single" w:sz="8" w:space="0" w:color="000000"/>
              <w:right w:val="single" w:sz="8" w:space="0" w:color="000000"/>
            </w:tcBorders>
            <w:vAlign w:val="center"/>
          </w:tcPr>
          <w:p w:rsidR="00584A67" w:rsidRDefault="007B0BB1">
            <w:pPr>
              <w:spacing w:after="0" w:line="259" w:lineRule="auto"/>
              <w:ind w:firstLine="0"/>
              <w:jc w:val="left"/>
            </w:pPr>
            <w:r>
              <w:t xml:space="preserve"> 8 </w:t>
            </w:r>
          </w:p>
        </w:tc>
        <w:tc>
          <w:tcPr>
            <w:tcW w:w="2552" w:type="dxa"/>
            <w:tcBorders>
              <w:top w:val="single" w:sz="8" w:space="0" w:color="000000"/>
              <w:left w:val="single" w:sz="8" w:space="0" w:color="000000"/>
              <w:bottom w:val="single" w:sz="8" w:space="0" w:color="000000"/>
              <w:right w:val="single" w:sz="6" w:space="0" w:color="000000"/>
            </w:tcBorders>
            <w:vAlign w:val="center"/>
          </w:tcPr>
          <w:p w:rsidR="00584A67" w:rsidRDefault="007B0BB1">
            <w:pPr>
              <w:spacing w:after="0" w:line="259" w:lineRule="auto"/>
              <w:ind w:left="5" w:firstLine="0"/>
              <w:jc w:val="left"/>
            </w:pPr>
            <w:r>
              <w:t xml:space="preserve"> 27.02.2023 </w:t>
            </w:r>
          </w:p>
        </w:tc>
      </w:tr>
    </w:tbl>
    <w:p w:rsidR="00584A67" w:rsidRDefault="007B0BB1">
      <w:pPr>
        <w:spacing w:after="0" w:line="259" w:lineRule="auto"/>
        <w:ind w:left="816" w:firstLine="0"/>
        <w:jc w:val="left"/>
      </w:pPr>
      <w:r>
        <w:t xml:space="preserve">  </w:t>
      </w:r>
    </w:p>
    <w:p w:rsidR="00584A67" w:rsidRDefault="007B0BB1">
      <w:pPr>
        <w:spacing w:after="5" w:line="236" w:lineRule="auto"/>
        <w:ind w:left="725" w:right="9149" w:firstLine="0"/>
        <w:jc w:val="left"/>
      </w:pPr>
      <w:r>
        <w:t xml:space="preserve">  </w:t>
      </w:r>
      <w:r>
        <w:rPr>
          <w:sz w:val="28"/>
        </w:rPr>
        <w:t xml:space="preserve"> </w:t>
      </w:r>
    </w:p>
    <w:p w:rsidR="00584A67" w:rsidRDefault="007B0BB1">
      <w:pPr>
        <w:spacing w:after="0" w:line="259" w:lineRule="auto"/>
        <w:ind w:left="725" w:firstLine="0"/>
        <w:jc w:val="left"/>
      </w:pPr>
      <w:r>
        <w:rPr>
          <w:sz w:val="28"/>
        </w:rPr>
        <w:t xml:space="preserve"> </w:t>
      </w:r>
    </w:p>
    <w:p w:rsidR="00584A67" w:rsidRDefault="007B0BB1">
      <w:pPr>
        <w:spacing w:after="0" w:line="259" w:lineRule="auto"/>
        <w:ind w:left="725" w:firstLine="0"/>
        <w:jc w:val="left"/>
      </w:pPr>
      <w:r>
        <w:rPr>
          <w:sz w:val="28"/>
        </w:rPr>
        <w:t xml:space="preserve"> </w:t>
      </w:r>
    </w:p>
    <w:p w:rsidR="00584A67" w:rsidRDefault="007B0BB1">
      <w:pPr>
        <w:spacing w:after="0" w:line="259" w:lineRule="auto"/>
        <w:ind w:left="725" w:firstLine="0"/>
        <w:jc w:val="left"/>
      </w:pPr>
      <w:r>
        <w:rPr>
          <w:sz w:val="28"/>
        </w:rPr>
        <w:t xml:space="preserve"> </w:t>
      </w:r>
    </w:p>
    <w:p w:rsidR="00584A67" w:rsidRDefault="007B0BB1">
      <w:pPr>
        <w:spacing w:after="0" w:line="259" w:lineRule="auto"/>
        <w:ind w:left="725" w:firstLine="0"/>
        <w:jc w:val="left"/>
      </w:pPr>
      <w:r>
        <w:rPr>
          <w:sz w:val="28"/>
        </w:rPr>
        <w:t xml:space="preserve"> </w:t>
      </w:r>
    </w:p>
    <w:p w:rsidR="00584A67" w:rsidRDefault="007B0BB1">
      <w:pPr>
        <w:spacing w:after="0" w:line="259" w:lineRule="auto"/>
        <w:ind w:left="725" w:firstLine="0"/>
        <w:jc w:val="left"/>
      </w:pPr>
      <w:r>
        <w:rPr>
          <w:sz w:val="28"/>
        </w:rPr>
        <w:t xml:space="preserve"> </w:t>
      </w:r>
    </w:p>
    <w:p w:rsidR="00584A67" w:rsidRDefault="007B0BB1">
      <w:pPr>
        <w:spacing w:after="0" w:line="259" w:lineRule="auto"/>
        <w:ind w:left="725" w:firstLine="0"/>
        <w:jc w:val="left"/>
      </w:pPr>
      <w:r>
        <w:rPr>
          <w:sz w:val="28"/>
        </w:rPr>
        <w:t xml:space="preserve"> </w:t>
      </w:r>
    </w:p>
    <w:p w:rsidR="00584A67" w:rsidRDefault="007B0BB1">
      <w:pPr>
        <w:spacing w:after="0" w:line="259" w:lineRule="auto"/>
        <w:ind w:left="725" w:firstLine="0"/>
        <w:jc w:val="left"/>
      </w:pPr>
      <w:r>
        <w:rPr>
          <w:sz w:val="28"/>
        </w:rPr>
        <w:t xml:space="preserve"> </w:t>
      </w:r>
    </w:p>
    <w:p w:rsidR="00584A67" w:rsidRDefault="007B0BB1">
      <w:pPr>
        <w:spacing w:after="0" w:line="259" w:lineRule="auto"/>
        <w:ind w:left="725" w:firstLine="0"/>
        <w:jc w:val="left"/>
      </w:pPr>
      <w:r>
        <w:rPr>
          <w:sz w:val="28"/>
        </w:rPr>
        <w:t xml:space="preserve"> </w:t>
      </w:r>
    </w:p>
    <w:p w:rsidR="00584A67" w:rsidRDefault="007B0BB1">
      <w:pPr>
        <w:spacing w:after="0" w:line="259" w:lineRule="auto"/>
        <w:ind w:left="725" w:firstLine="0"/>
        <w:jc w:val="left"/>
      </w:pPr>
      <w:r>
        <w:rPr>
          <w:sz w:val="28"/>
        </w:rPr>
        <w:t xml:space="preserve"> </w:t>
      </w:r>
    </w:p>
    <w:p w:rsidR="00584A67" w:rsidRDefault="007B0BB1">
      <w:pPr>
        <w:spacing w:after="0" w:line="259" w:lineRule="auto"/>
        <w:ind w:left="725" w:firstLine="0"/>
        <w:jc w:val="left"/>
      </w:pPr>
      <w:r>
        <w:rPr>
          <w:sz w:val="28"/>
        </w:rPr>
        <w:t xml:space="preserve"> </w:t>
      </w:r>
    </w:p>
    <w:p w:rsidR="00584A67" w:rsidRDefault="007B0BB1">
      <w:pPr>
        <w:spacing w:after="0" w:line="259" w:lineRule="auto"/>
        <w:ind w:left="725" w:firstLine="0"/>
        <w:jc w:val="left"/>
      </w:pPr>
      <w:r>
        <w:rPr>
          <w:sz w:val="28"/>
        </w:rPr>
        <w:t xml:space="preserve"> </w:t>
      </w:r>
    </w:p>
    <w:p w:rsidR="00584A67" w:rsidRDefault="007B0BB1">
      <w:pPr>
        <w:spacing w:after="0" w:line="259" w:lineRule="auto"/>
        <w:ind w:left="725" w:firstLine="0"/>
        <w:jc w:val="left"/>
      </w:pPr>
      <w:r>
        <w:rPr>
          <w:sz w:val="28"/>
        </w:rPr>
        <w:t xml:space="preserve"> </w:t>
      </w:r>
    </w:p>
    <w:p w:rsidR="00584A67" w:rsidRDefault="007B0BB1">
      <w:pPr>
        <w:spacing w:after="0" w:line="259" w:lineRule="auto"/>
        <w:ind w:left="725" w:firstLine="0"/>
        <w:jc w:val="left"/>
      </w:pPr>
      <w:r>
        <w:rPr>
          <w:sz w:val="28"/>
        </w:rPr>
        <w:t xml:space="preserve"> </w:t>
      </w:r>
    </w:p>
    <w:p w:rsidR="00584A67" w:rsidRDefault="007B0BB1">
      <w:pPr>
        <w:spacing w:after="0" w:line="259" w:lineRule="auto"/>
        <w:ind w:left="725" w:firstLine="0"/>
        <w:jc w:val="left"/>
      </w:pPr>
      <w:r>
        <w:rPr>
          <w:sz w:val="28"/>
        </w:rPr>
        <w:lastRenderedPageBreak/>
        <w:t xml:space="preserve"> </w:t>
      </w:r>
    </w:p>
    <w:p w:rsidR="00584A67" w:rsidRDefault="007B0BB1">
      <w:pPr>
        <w:spacing w:after="0" w:line="259" w:lineRule="auto"/>
        <w:ind w:left="725" w:firstLine="0"/>
        <w:jc w:val="left"/>
      </w:pPr>
      <w:r>
        <w:rPr>
          <w:sz w:val="28"/>
        </w:rPr>
        <w:t xml:space="preserve"> </w:t>
      </w:r>
    </w:p>
    <w:p w:rsidR="00584A67" w:rsidRDefault="007B0BB1">
      <w:pPr>
        <w:spacing w:after="0" w:line="259" w:lineRule="auto"/>
        <w:ind w:left="725" w:firstLine="0"/>
        <w:jc w:val="left"/>
      </w:pPr>
      <w:r>
        <w:rPr>
          <w:sz w:val="28"/>
        </w:rPr>
        <w:t xml:space="preserve"> </w:t>
      </w:r>
    </w:p>
    <w:p w:rsidR="00584A67" w:rsidRDefault="007B0BB1">
      <w:pPr>
        <w:spacing w:after="0" w:line="259" w:lineRule="auto"/>
        <w:ind w:left="725" w:firstLine="0"/>
        <w:jc w:val="left"/>
      </w:pPr>
      <w:r>
        <w:rPr>
          <w:sz w:val="28"/>
        </w:rPr>
        <w:t xml:space="preserve"> </w:t>
      </w:r>
    </w:p>
    <w:p w:rsidR="00584A67" w:rsidRDefault="007B0BB1">
      <w:pPr>
        <w:spacing w:after="0" w:line="259" w:lineRule="auto"/>
        <w:ind w:left="725" w:firstLine="0"/>
        <w:jc w:val="left"/>
      </w:pPr>
      <w:r>
        <w:rPr>
          <w:sz w:val="28"/>
        </w:rPr>
        <w:t xml:space="preserve"> </w:t>
      </w:r>
    </w:p>
    <w:p w:rsidR="00584A67" w:rsidRDefault="007B0BB1">
      <w:pPr>
        <w:spacing w:after="0" w:line="259" w:lineRule="auto"/>
        <w:ind w:left="725" w:firstLine="0"/>
        <w:jc w:val="left"/>
      </w:pPr>
      <w:r>
        <w:rPr>
          <w:sz w:val="28"/>
        </w:rPr>
        <w:t xml:space="preserve"> </w:t>
      </w:r>
    </w:p>
    <w:p w:rsidR="00584A67" w:rsidRDefault="007B0BB1">
      <w:pPr>
        <w:spacing w:after="0" w:line="259" w:lineRule="auto"/>
        <w:ind w:left="725" w:firstLine="0"/>
        <w:jc w:val="left"/>
      </w:pPr>
      <w:r>
        <w:rPr>
          <w:sz w:val="28"/>
        </w:rPr>
        <w:t xml:space="preserve"> </w:t>
      </w:r>
    </w:p>
    <w:p w:rsidR="00584A67" w:rsidRDefault="007B0BB1">
      <w:pPr>
        <w:spacing w:after="0" w:line="259" w:lineRule="auto"/>
        <w:ind w:left="725" w:firstLine="0"/>
        <w:jc w:val="left"/>
      </w:pPr>
      <w:r>
        <w:rPr>
          <w:sz w:val="28"/>
        </w:rPr>
        <w:t xml:space="preserve"> </w:t>
      </w:r>
    </w:p>
    <w:p w:rsidR="00584A67" w:rsidRDefault="007B0BB1">
      <w:pPr>
        <w:spacing w:after="0" w:line="259" w:lineRule="auto"/>
        <w:ind w:left="725" w:firstLine="0"/>
        <w:jc w:val="left"/>
      </w:pPr>
      <w:r>
        <w:rPr>
          <w:sz w:val="28"/>
        </w:rPr>
        <w:t xml:space="preserve"> </w:t>
      </w:r>
    </w:p>
    <w:p w:rsidR="00584A67" w:rsidRDefault="007B0BB1">
      <w:pPr>
        <w:spacing w:after="0" w:line="259" w:lineRule="auto"/>
        <w:ind w:left="725" w:firstLine="0"/>
        <w:jc w:val="left"/>
      </w:pPr>
      <w:r>
        <w:rPr>
          <w:sz w:val="28"/>
        </w:rPr>
        <w:t xml:space="preserve"> </w:t>
      </w:r>
    </w:p>
    <w:p w:rsidR="00584A67" w:rsidRDefault="007B0BB1">
      <w:pPr>
        <w:spacing w:after="0" w:line="259" w:lineRule="auto"/>
        <w:ind w:left="725" w:firstLine="0"/>
        <w:jc w:val="left"/>
      </w:pPr>
      <w:r>
        <w:rPr>
          <w:sz w:val="28"/>
        </w:rPr>
        <w:t xml:space="preserve"> </w:t>
      </w:r>
    </w:p>
    <w:p w:rsidR="00584A67" w:rsidRDefault="007B0BB1">
      <w:pPr>
        <w:spacing w:after="0" w:line="259" w:lineRule="auto"/>
        <w:ind w:left="725" w:firstLine="0"/>
        <w:jc w:val="left"/>
      </w:pPr>
      <w:r>
        <w:rPr>
          <w:sz w:val="28"/>
        </w:rPr>
        <w:t xml:space="preserve"> </w:t>
      </w:r>
    </w:p>
    <w:p w:rsidR="00584A67" w:rsidRDefault="007B0BB1">
      <w:pPr>
        <w:spacing w:after="0" w:line="259" w:lineRule="auto"/>
        <w:ind w:left="725" w:firstLine="0"/>
        <w:jc w:val="left"/>
      </w:pPr>
      <w:r>
        <w:rPr>
          <w:sz w:val="28"/>
        </w:rPr>
        <w:t xml:space="preserve"> </w:t>
      </w:r>
    </w:p>
    <w:p w:rsidR="00584A67" w:rsidRDefault="007B0BB1">
      <w:pPr>
        <w:spacing w:after="0" w:line="259" w:lineRule="auto"/>
        <w:ind w:left="725" w:firstLine="0"/>
        <w:jc w:val="left"/>
      </w:pPr>
      <w:r>
        <w:rPr>
          <w:sz w:val="28"/>
        </w:rPr>
        <w:t xml:space="preserve"> </w:t>
      </w:r>
    </w:p>
    <w:p w:rsidR="00584A67" w:rsidRDefault="007B0BB1">
      <w:pPr>
        <w:spacing w:line="259" w:lineRule="auto"/>
        <w:ind w:left="14" w:firstLine="0"/>
        <w:jc w:val="left"/>
      </w:pPr>
      <w:r>
        <w:t xml:space="preserve"> </w:t>
      </w:r>
    </w:p>
    <w:p w:rsidR="00584A67" w:rsidRDefault="007B0BB1">
      <w:pPr>
        <w:spacing w:after="0" w:line="259" w:lineRule="auto"/>
        <w:ind w:left="725" w:firstLine="0"/>
        <w:jc w:val="left"/>
      </w:pPr>
      <w:r>
        <w:rPr>
          <w:sz w:val="28"/>
        </w:rPr>
        <w:t xml:space="preserve"> </w:t>
      </w:r>
    </w:p>
    <w:p w:rsidR="00584A67" w:rsidRDefault="007B0BB1">
      <w:pPr>
        <w:spacing w:after="171" w:line="259" w:lineRule="auto"/>
        <w:ind w:left="10" w:right="3308" w:hanging="10"/>
        <w:jc w:val="right"/>
      </w:pPr>
      <w:r>
        <w:t xml:space="preserve">Лист внесения изменений </w:t>
      </w:r>
    </w:p>
    <w:p w:rsidR="00584A67" w:rsidRDefault="007B0BB1">
      <w:pPr>
        <w:spacing w:after="0" w:line="259" w:lineRule="auto"/>
        <w:ind w:left="816" w:firstLine="0"/>
        <w:jc w:val="left"/>
      </w:pPr>
      <w:r>
        <w:rPr>
          <w:rFonts w:ascii="Calibri" w:eastAsia="Calibri" w:hAnsi="Calibri" w:cs="Calibri"/>
        </w:rPr>
        <w:t xml:space="preserve">  </w:t>
      </w:r>
    </w:p>
    <w:tbl>
      <w:tblPr>
        <w:tblStyle w:val="TableGrid"/>
        <w:tblW w:w="10074" w:type="dxa"/>
        <w:tblInd w:w="-96" w:type="dxa"/>
        <w:tblCellMar>
          <w:top w:w="7" w:type="dxa"/>
          <w:left w:w="106" w:type="dxa"/>
          <w:right w:w="132" w:type="dxa"/>
        </w:tblCellMar>
        <w:tblLook w:val="04A0" w:firstRow="1" w:lastRow="0" w:firstColumn="1" w:lastColumn="0" w:noHBand="0" w:noVBand="1"/>
      </w:tblPr>
      <w:tblGrid>
        <w:gridCol w:w="1267"/>
        <w:gridCol w:w="1618"/>
        <w:gridCol w:w="1018"/>
        <w:gridCol w:w="2127"/>
        <w:gridCol w:w="1412"/>
        <w:gridCol w:w="1220"/>
        <w:gridCol w:w="1412"/>
      </w:tblGrid>
      <w:tr w:rsidR="00584A67">
        <w:trPr>
          <w:trHeight w:val="288"/>
        </w:trPr>
        <w:tc>
          <w:tcPr>
            <w:tcW w:w="1268" w:type="dxa"/>
            <w:vMerge w:val="restart"/>
            <w:tcBorders>
              <w:top w:val="single" w:sz="4" w:space="0" w:color="000000"/>
              <w:left w:val="single" w:sz="4" w:space="0" w:color="000000"/>
              <w:bottom w:val="single" w:sz="4" w:space="0" w:color="000000"/>
              <w:right w:val="single" w:sz="4" w:space="0" w:color="000000"/>
            </w:tcBorders>
          </w:tcPr>
          <w:p w:rsidR="00584A67" w:rsidRDefault="007B0BB1">
            <w:pPr>
              <w:spacing w:after="0" w:line="259" w:lineRule="auto"/>
              <w:ind w:left="5" w:firstLine="0"/>
              <w:jc w:val="left"/>
            </w:pPr>
            <w:r>
              <w:t xml:space="preserve">№ п/п </w:t>
            </w:r>
          </w:p>
        </w:tc>
        <w:tc>
          <w:tcPr>
            <w:tcW w:w="4763" w:type="dxa"/>
            <w:gridSpan w:val="3"/>
            <w:tcBorders>
              <w:top w:val="single" w:sz="4" w:space="0" w:color="000000"/>
              <w:left w:val="single" w:sz="4" w:space="0" w:color="000000"/>
              <w:bottom w:val="single" w:sz="4" w:space="0" w:color="000000"/>
              <w:right w:val="single" w:sz="4" w:space="0" w:color="000000"/>
            </w:tcBorders>
          </w:tcPr>
          <w:p w:rsidR="00584A67" w:rsidRDefault="007B0BB1">
            <w:pPr>
              <w:spacing w:after="0" w:line="259" w:lineRule="auto"/>
              <w:ind w:left="720" w:firstLine="0"/>
              <w:jc w:val="left"/>
            </w:pPr>
            <w:r>
              <w:t xml:space="preserve">Номера листов (страниц) </w:t>
            </w:r>
          </w:p>
        </w:tc>
        <w:tc>
          <w:tcPr>
            <w:tcW w:w="1412" w:type="dxa"/>
            <w:vMerge w:val="restart"/>
            <w:tcBorders>
              <w:top w:val="single" w:sz="4" w:space="0" w:color="000000"/>
              <w:left w:val="single" w:sz="4" w:space="0" w:color="000000"/>
              <w:bottom w:val="single" w:sz="4" w:space="0" w:color="000000"/>
              <w:right w:val="single" w:sz="4" w:space="0" w:color="000000"/>
            </w:tcBorders>
          </w:tcPr>
          <w:p w:rsidR="00584A67" w:rsidRDefault="007B0BB1">
            <w:pPr>
              <w:spacing w:after="0" w:line="259" w:lineRule="auto"/>
              <w:ind w:firstLine="0"/>
              <w:jc w:val="left"/>
            </w:pPr>
            <w:r>
              <w:t xml:space="preserve">Номер изменения </w:t>
            </w:r>
          </w:p>
        </w:tc>
        <w:tc>
          <w:tcPr>
            <w:tcW w:w="1220" w:type="dxa"/>
            <w:vMerge w:val="restart"/>
            <w:tcBorders>
              <w:top w:val="single" w:sz="4" w:space="0" w:color="000000"/>
              <w:left w:val="single" w:sz="4" w:space="0" w:color="000000"/>
              <w:bottom w:val="single" w:sz="4" w:space="0" w:color="000000"/>
              <w:right w:val="single" w:sz="4" w:space="0" w:color="000000"/>
            </w:tcBorders>
          </w:tcPr>
          <w:p w:rsidR="00584A67" w:rsidRDefault="007B0BB1">
            <w:pPr>
              <w:spacing w:after="0" w:line="259" w:lineRule="auto"/>
              <w:ind w:firstLine="0"/>
              <w:jc w:val="left"/>
            </w:pPr>
            <w:proofErr w:type="gramStart"/>
            <w:r>
              <w:t>подпись</w:t>
            </w:r>
            <w:proofErr w:type="gramEnd"/>
            <w:r>
              <w:t xml:space="preserve"> </w:t>
            </w:r>
          </w:p>
        </w:tc>
        <w:tc>
          <w:tcPr>
            <w:tcW w:w="1412" w:type="dxa"/>
            <w:vMerge w:val="restart"/>
            <w:tcBorders>
              <w:top w:val="single" w:sz="4" w:space="0" w:color="000000"/>
              <w:left w:val="single" w:sz="4" w:space="0" w:color="000000"/>
              <w:bottom w:val="single" w:sz="4" w:space="0" w:color="000000"/>
              <w:right w:val="single" w:sz="4" w:space="0" w:color="000000"/>
            </w:tcBorders>
          </w:tcPr>
          <w:p w:rsidR="00584A67" w:rsidRDefault="007B0BB1">
            <w:pPr>
              <w:spacing w:after="0" w:line="259" w:lineRule="auto"/>
              <w:ind w:left="5" w:firstLine="0"/>
              <w:jc w:val="left"/>
            </w:pPr>
            <w:r>
              <w:t xml:space="preserve">Дата внесения изменения </w:t>
            </w:r>
          </w:p>
        </w:tc>
      </w:tr>
      <w:tr w:rsidR="00584A67">
        <w:trPr>
          <w:trHeight w:val="552"/>
        </w:trPr>
        <w:tc>
          <w:tcPr>
            <w:tcW w:w="0" w:type="auto"/>
            <w:vMerge/>
            <w:tcBorders>
              <w:top w:val="nil"/>
              <w:left w:val="single" w:sz="4" w:space="0" w:color="000000"/>
              <w:bottom w:val="single" w:sz="4" w:space="0" w:color="000000"/>
              <w:right w:val="single" w:sz="4" w:space="0" w:color="000000"/>
            </w:tcBorders>
          </w:tcPr>
          <w:p w:rsidR="00584A67" w:rsidRDefault="00584A67">
            <w:pPr>
              <w:spacing w:after="160" w:line="259" w:lineRule="auto"/>
              <w:ind w:firstLine="0"/>
              <w:jc w:val="left"/>
            </w:pPr>
          </w:p>
        </w:tc>
        <w:tc>
          <w:tcPr>
            <w:tcW w:w="1618" w:type="dxa"/>
            <w:tcBorders>
              <w:top w:val="single" w:sz="4" w:space="0" w:color="000000"/>
              <w:left w:val="single" w:sz="4" w:space="0" w:color="000000"/>
              <w:bottom w:val="single" w:sz="4" w:space="0" w:color="000000"/>
              <w:right w:val="single" w:sz="4" w:space="0" w:color="000000"/>
            </w:tcBorders>
          </w:tcPr>
          <w:p w:rsidR="00584A67" w:rsidRDefault="007B0BB1">
            <w:pPr>
              <w:spacing w:after="0" w:line="259" w:lineRule="auto"/>
              <w:ind w:firstLine="0"/>
              <w:jc w:val="left"/>
            </w:pPr>
            <w:proofErr w:type="gramStart"/>
            <w:r>
              <w:t>замененных</w:t>
            </w:r>
            <w:proofErr w:type="gramEnd"/>
            <w:r>
              <w:t xml:space="preserve"> </w:t>
            </w:r>
          </w:p>
        </w:tc>
        <w:tc>
          <w:tcPr>
            <w:tcW w:w="1018" w:type="dxa"/>
            <w:tcBorders>
              <w:top w:val="single" w:sz="4" w:space="0" w:color="000000"/>
              <w:left w:val="single" w:sz="4" w:space="0" w:color="000000"/>
              <w:bottom w:val="single" w:sz="4" w:space="0" w:color="000000"/>
              <w:right w:val="single" w:sz="4" w:space="0" w:color="000000"/>
            </w:tcBorders>
          </w:tcPr>
          <w:p w:rsidR="00584A67" w:rsidRDefault="007B0BB1">
            <w:pPr>
              <w:spacing w:after="0" w:line="259" w:lineRule="auto"/>
              <w:ind w:firstLine="0"/>
              <w:jc w:val="left"/>
            </w:pPr>
            <w:proofErr w:type="gramStart"/>
            <w:r>
              <w:t>новых</w:t>
            </w:r>
            <w:proofErr w:type="gramEnd"/>
            <w:r>
              <w:t xml:space="preserve"> </w:t>
            </w:r>
          </w:p>
        </w:tc>
        <w:tc>
          <w:tcPr>
            <w:tcW w:w="2127" w:type="dxa"/>
            <w:tcBorders>
              <w:top w:val="single" w:sz="4" w:space="0" w:color="000000"/>
              <w:left w:val="single" w:sz="4" w:space="0" w:color="000000"/>
              <w:bottom w:val="single" w:sz="4" w:space="0" w:color="000000"/>
              <w:right w:val="single" w:sz="4" w:space="0" w:color="000000"/>
            </w:tcBorders>
          </w:tcPr>
          <w:p w:rsidR="00584A67" w:rsidRDefault="007B0BB1">
            <w:pPr>
              <w:spacing w:after="0" w:line="259" w:lineRule="auto"/>
              <w:ind w:firstLine="0"/>
              <w:jc w:val="left"/>
            </w:pPr>
            <w:proofErr w:type="gramStart"/>
            <w:r>
              <w:t>аннулированных</w:t>
            </w:r>
            <w:proofErr w:type="gramEnd"/>
            <w:r>
              <w:t xml:space="preserve"> </w:t>
            </w:r>
          </w:p>
        </w:tc>
        <w:tc>
          <w:tcPr>
            <w:tcW w:w="0" w:type="auto"/>
            <w:vMerge/>
            <w:tcBorders>
              <w:top w:val="nil"/>
              <w:left w:val="single" w:sz="4" w:space="0" w:color="000000"/>
              <w:bottom w:val="single" w:sz="4" w:space="0" w:color="000000"/>
              <w:right w:val="single" w:sz="4" w:space="0" w:color="000000"/>
            </w:tcBorders>
          </w:tcPr>
          <w:p w:rsidR="00584A67" w:rsidRDefault="00584A67">
            <w:pPr>
              <w:spacing w:after="160" w:line="259" w:lineRule="auto"/>
              <w:ind w:firstLine="0"/>
              <w:jc w:val="left"/>
            </w:pPr>
          </w:p>
        </w:tc>
        <w:tc>
          <w:tcPr>
            <w:tcW w:w="0" w:type="auto"/>
            <w:vMerge/>
            <w:tcBorders>
              <w:top w:val="nil"/>
              <w:left w:val="single" w:sz="4" w:space="0" w:color="000000"/>
              <w:bottom w:val="single" w:sz="4" w:space="0" w:color="000000"/>
              <w:right w:val="single" w:sz="4" w:space="0" w:color="000000"/>
            </w:tcBorders>
          </w:tcPr>
          <w:p w:rsidR="00584A67" w:rsidRDefault="00584A67">
            <w:pPr>
              <w:spacing w:after="160" w:line="259" w:lineRule="auto"/>
              <w:ind w:firstLine="0"/>
              <w:jc w:val="left"/>
            </w:pPr>
          </w:p>
        </w:tc>
        <w:tc>
          <w:tcPr>
            <w:tcW w:w="0" w:type="auto"/>
            <w:vMerge/>
            <w:tcBorders>
              <w:top w:val="nil"/>
              <w:left w:val="single" w:sz="4" w:space="0" w:color="000000"/>
              <w:bottom w:val="single" w:sz="4" w:space="0" w:color="000000"/>
              <w:right w:val="single" w:sz="4" w:space="0" w:color="000000"/>
            </w:tcBorders>
          </w:tcPr>
          <w:p w:rsidR="00584A67" w:rsidRDefault="00584A67">
            <w:pPr>
              <w:spacing w:after="160" w:line="259" w:lineRule="auto"/>
              <w:ind w:firstLine="0"/>
              <w:jc w:val="left"/>
            </w:pPr>
          </w:p>
        </w:tc>
      </w:tr>
      <w:tr w:rsidR="00584A67">
        <w:trPr>
          <w:trHeight w:val="288"/>
        </w:trPr>
        <w:tc>
          <w:tcPr>
            <w:tcW w:w="1268" w:type="dxa"/>
            <w:tcBorders>
              <w:top w:val="single" w:sz="4" w:space="0" w:color="000000"/>
              <w:left w:val="single" w:sz="4" w:space="0" w:color="000000"/>
              <w:bottom w:val="single" w:sz="4" w:space="0" w:color="000000"/>
              <w:right w:val="single" w:sz="4" w:space="0" w:color="000000"/>
            </w:tcBorders>
          </w:tcPr>
          <w:p w:rsidR="00584A67" w:rsidRDefault="007B0BB1">
            <w:pPr>
              <w:spacing w:after="0" w:line="259" w:lineRule="auto"/>
              <w:ind w:left="479" w:firstLine="0"/>
              <w:jc w:val="center"/>
            </w:pPr>
            <w:r>
              <w:t xml:space="preserve"> </w:t>
            </w:r>
          </w:p>
        </w:tc>
        <w:tc>
          <w:tcPr>
            <w:tcW w:w="1618" w:type="dxa"/>
            <w:tcBorders>
              <w:top w:val="single" w:sz="4" w:space="0" w:color="000000"/>
              <w:left w:val="single" w:sz="4" w:space="0" w:color="000000"/>
              <w:bottom w:val="single" w:sz="4" w:space="0" w:color="000000"/>
              <w:right w:val="single" w:sz="4" w:space="0" w:color="000000"/>
            </w:tcBorders>
          </w:tcPr>
          <w:p w:rsidR="00584A67" w:rsidRDefault="007B0BB1">
            <w:pPr>
              <w:spacing w:after="0" w:line="259" w:lineRule="auto"/>
              <w:ind w:left="120" w:firstLine="0"/>
              <w:jc w:val="center"/>
            </w:pPr>
            <w:r>
              <w:t xml:space="preserve"> </w:t>
            </w:r>
          </w:p>
        </w:tc>
        <w:tc>
          <w:tcPr>
            <w:tcW w:w="1018" w:type="dxa"/>
            <w:tcBorders>
              <w:top w:val="single" w:sz="4" w:space="0" w:color="000000"/>
              <w:left w:val="single" w:sz="4" w:space="0" w:color="000000"/>
              <w:bottom w:val="single" w:sz="4" w:space="0" w:color="000000"/>
              <w:right w:val="single" w:sz="4" w:space="0" w:color="000000"/>
            </w:tcBorders>
          </w:tcPr>
          <w:p w:rsidR="00584A67" w:rsidRDefault="007B0BB1">
            <w:pPr>
              <w:spacing w:after="0" w:line="259" w:lineRule="auto"/>
              <w:ind w:firstLine="0"/>
              <w:jc w:val="right"/>
            </w:pPr>
            <w:r>
              <w:t xml:space="preserve"> </w:t>
            </w:r>
          </w:p>
        </w:tc>
        <w:tc>
          <w:tcPr>
            <w:tcW w:w="2127" w:type="dxa"/>
            <w:tcBorders>
              <w:top w:val="single" w:sz="4" w:space="0" w:color="000000"/>
              <w:left w:val="single" w:sz="4" w:space="0" w:color="000000"/>
              <w:bottom w:val="single" w:sz="4" w:space="0" w:color="000000"/>
              <w:right w:val="single" w:sz="4" w:space="0" w:color="000000"/>
            </w:tcBorders>
          </w:tcPr>
          <w:p w:rsidR="00584A67" w:rsidRDefault="007B0BB1">
            <w:pPr>
              <w:spacing w:after="0" w:line="259" w:lineRule="auto"/>
              <w:ind w:left="720" w:firstLine="0"/>
              <w:jc w:val="left"/>
            </w:pPr>
            <w:r>
              <w:t xml:space="preserve"> </w:t>
            </w:r>
          </w:p>
        </w:tc>
        <w:tc>
          <w:tcPr>
            <w:tcW w:w="1412" w:type="dxa"/>
            <w:tcBorders>
              <w:top w:val="single" w:sz="4" w:space="0" w:color="000000"/>
              <w:left w:val="single" w:sz="4" w:space="0" w:color="000000"/>
              <w:bottom w:val="single" w:sz="4" w:space="0" w:color="000000"/>
              <w:right w:val="single" w:sz="4" w:space="0" w:color="000000"/>
            </w:tcBorders>
          </w:tcPr>
          <w:p w:rsidR="00584A67" w:rsidRDefault="007B0BB1">
            <w:pPr>
              <w:spacing w:after="0" w:line="259" w:lineRule="auto"/>
              <w:ind w:left="327" w:firstLine="0"/>
              <w:jc w:val="center"/>
            </w:pPr>
            <w:r>
              <w:t xml:space="preserve"> </w:t>
            </w:r>
          </w:p>
        </w:tc>
        <w:tc>
          <w:tcPr>
            <w:tcW w:w="1220" w:type="dxa"/>
            <w:tcBorders>
              <w:top w:val="single" w:sz="4" w:space="0" w:color="000000"/>
              <w:left w:val="single" w:sz="4" w:space="0" w:color="000000"/>
              <w:bottom w:val="single" w:sz="4" w:space="0" w:color="000000"/>
              <w:right w:val="single" w:sz="4" w:space="0" w:color="000000"/>
            </w:tcBorders>
          </w:tcPr>
          <w:p w:rsidR="00584A67" w:rsidRDefault="007B0BB1">
            <w:pPr>
              <w:spacing w:after="0" w:line="259" w:lineRule="auto"/>
              <w:ind w:left="519" w:firstLine="0"/>
              <w:jc w:val="center"/>
            </w:pPr>
            <w:r>
              <w:t xml:space="preserve"> </w:t>
            </w:r>
          </w:p>
        </w:tc>
        <w:tc>
          <w:tcPr>
            <w:tcW w:w="1412" w:type="dxa"/>
            <w:tcBorders>
              <w:top w:val="single" w:sz="4" w:space="0" w:color="000000"/>
              <w:left w:val="single" w:sz="4" w:space="0" w:color="000000"/>
              <w:bottom w:val="single" w:sz="4" w:space="0" w:color="000000"/>
              <w:right w:val="single" w:sz="4" w:space="0" w:color="000000"/>
            </w:tcBorders>
          </w:tcPr>
          <w:p w:rsidR="00584A67" w:rsidRDefault="007B0BB1">
            <w:pPr>
              <w:spacing w:after="0" w:line="259" w:lineRule="auto"/>
              <w:ind w:left="337" w:firstLine="0"/>
              <w:jc w:val="center"/>
            </w:pPr>
            <w:r>
              <w:t xml:space="preserve"> </w:t>
            </w:r>
          </w:p>
        </w:tc>
      </w:tr>
      <w:tr w:rsidR="00584A67">
        <w:trPr>
          <w:trHeight w:val="326"/>
        </w:trPr>
        <w:tc>
          <w:tcPr>
            <w:tcW w:w="1268" w:type="dxa"/>
            <w:tcBorders>
              <w:top w:val="single" w:sz="4" w:space="0" w:color="000000"/>
              <w:left w:val="single" w:sz="4" w:space="0" w:color="000000"/>
              <w:bottom w:val="single" w:sz="4" w:space="0" w:color="000000"/>
              <w:right w:val="single" w:sz="4" w:space="0" w:color="000000"/>
            </w:tcBorders>
          </w:tcPr>
          <w:p w:rsidR="00584A67" w:rsidRDefault="007B0BB1">
            <w:pPr>
              <w:spacing w:after="0" w:line="259" w:lineRule="auto"/>
              <w:ind w:left="479" w:firstLine="0"/>
              <w:jc w:val="center"/>
            </w:pPr>
            <w:r>
              <w:t xml:space="preserve"> </w:t>
            </w:r>
          </w:p>
        </w:tc>
        <w:tc>
          <w:tcPr>
            <w:tcW w:w="1618" w:type="dxa"/>
            <w:tcBorders>
              <w:top w:val="single" w:sz="4" w:space="0" w:color="000000"/>
              <w:left w:val="single" w:sz="4" w:space="0" w:color="000000"/>
              <w:bottom w:val="single" w:sz="4" w:space="0" w:color="000000"/>
              <w:right w:val="single" w:sz="4" w:space="0" w:color="000000"/>
            </w:tcBorders>
          </w:tcPr>
          <w:p w:rsidR="00584A67" w:rsidRDefault="007B0BB1">
            <w:pPr>
              <w:spacing w:after="0" w:line="259" w:lineRule="auto"/>
              <w:ind w:left="120" w:firstLine="0"/>
              <w:jc w:val="center"/>
            </w:pPr>
            <w:r>
              <w:t xml:space="preserve"> </w:t>
            </w:r>
          </w:p>
        </w:tc>
        <w:tc>
          <w:tcPr>
            <w:tcW w:w="1018" w:type="dxa"/>
            <w:tcBorders>
              <w:top w:val="single" w:sz="4" w:space="0" w:color="000000"/>
              <w:left w:val="single" w:sz="4" w:space="0" w:color="000000"/>
              <w:bottom w:val="single" w:sz="4" w:space="0" w:color="000000"/>
              <w:right w:val="single" w:sz="4" w:space="0" w:color="000000"/>
            </w:tcBorders>
          </w:tcPr>
          <w:p w:rsidR="00584A67" w:rsidRDefault="007B0BB1">
            <w:pPr>
              <w:spacing w:after="0" w:line="259" w:lineRule="auto"/>
              <w:ind w:firstLine="0"/>
              <w:jc w:val="right"/>
            </w:pPr>
            <w:r>
              <w:t xml:space="preserve"> </w:t>
            </w:r>
          </w:p>
        </w:tc>
        <w:tc>
          <w:tcPr>
            <w:tcW w:w="2127" w:type="dxa"/>
            <w:tcBorders>
              <w:top w:val="single" w:sz="4" w:space="0" w:color="000000"/>
              <w:left w:val="single" w:sz="4" w:space="0" w:color="000000"/>
              <w:bottom w:val="single" w:sz="4" w:space="0" w:color="000000"/>
              <w:right w:val="single" w:sz="4" w:space="0" w:color="000000"/>
            </w:tcBorders>
          </w:tcPr>
          <w:p w:rsidR="00584A67" w:rsidRDefault="007B0BB1">
            <w:pPr>
              <w:spacing w:after="0" w:line="259" w:lineRule="auto"/>
              <w:ind w:left="720" w:firstLine="0"/>
              <w:jc w:val="left"/>
            </w:pPr>
            <w:r>
              <w:t xml:space="preserve"> </w:t>
            </w:r>
          </w:p>
        </w:tc>
        <w:tc>
          <w:tcPr>
            <w:tcW w:w="1412" w:type="dxa"/>
            <w:tcBorders>
              <w:top w:val="single" w:sz="4" w:space="0" w:color="000000"/>
              <w:left w:val="single" w:sz="4" w:space="0" w:color="000000"/>
              <w:bottom w:val="single" w:sz="4" w:space="0" w:color="000000"/>
              <w:right w:val="single" w:sz="4" w:space="0" w:color="000000"/>
            </w:tcBorders>
          </w:tcPr>
          <w:p w:rsidR="00584A67" w:rsidRDefault="007B0BB1">
            <w:pPr>
              <w:spacing w:after="0" w:line="259" w:lineRule="auto"/>
              <w:ind w:left="327" w:firstLine="0"/>
              <w:jc w:val="center"/>
            </w:pPr>
            <w:r>
              <w:t xml:space="preserve"> </w:t>
            </w:r>
          </w:p>
        </w:tc>
        <w:tc>
          <w:tcPr>
            <w:tcW w:w="1220" w:type="dxa"/>
            <w:tcBorders>
              <w:top w:val="single" w:sz="4" w:space="0" w:color="000000"/>
              <w:left w:val="single" w:sz="4" w:space="0" w:color="000000"/>
              <w:bottom w:val="single" w:sz="4" w:space="0" w:color="000000"/>
              <w:right w:val="single" w:sz="4" w:space="0" w:color="000000"/>
            </w:tcBorders>
          </w:tcPr>
          <w:p w:rsidR="00584A67" w:rsidRDefault="007B0BB1">
            <w:pPr>
              <w:spacing w:after="0" w:line="259" w:lineRule="auto"/>
              <w:ind w:left="519" w:firstLine="0"/>
              <w:jc w:val="center"/>
            </w:pPr>
            <w:r>
              <w:t xml:space="preserve"> </w:t>
            </w:r>
          </w:p>
        </w:tc>
        <w:tc>
          <w:tcPr>
            <w:tcW w:w="1412" w:type="dxa"/>
            <w:tcBorders>
              <w:top w:val="single" w:sz="4" w:space="0" w:color="000000"/>
              <w:left w:val="single" w:sz="4" w:space="0" w:color="000000"/>
              <w:bottom w:val="single" w:sz="4" w:space="0" w:color="000000"/>
              <w:right w:val="single" w:sz="4" w:space="0" w:color="000000"/>
            </w:tcBorders>
          </w:tcPr>
          <w:p w:rsidR="00584A67" w:rsidRDefault="007B0BB1">
            <w:pPr>
              <w:spacing w:after="0" w:line="259" w:lineRule="auto"/>
              <w:ind w:left="337" w:firstLine="0"/>
              <w:jc w:val="center"/>
            </w:pPr>
            <w:r>
              <w:t xml:space="preserve"> </w:t>
            </w:r>
          </w:p>
        </w:tc>
      </w:tr>
    </w:tbl>
    <w:p w:rsidR="00584A67" w:rsidRDefault="007B0BB1">
      <w:pPr>
        <w:spacing w:after="159" w:line="259" w:lineRule="auto"/>
        <w:ind w:left="14" w:firstLine="0"/>
        <w:jc w:val="left"/>
      </w:pPr>
      <w:r>
        <w:rPr>
          <w:rFonts w:ascii="Calibri" w:eastAsia="Calibri" w:hAnsi="Calibri" w:cs="Calibri"/>
        </w:rPr>
        <w:t xml:space="preserve"> </w:t>
      </w:r>
    </w:p>
    <w:p w:rsidR="00584A67" w:rsidRDefault="007B0BB1">
      <w:pPr>
        <w:spacing w:after="164" w:line="259" w:lineRule="auto"/>
        <w:ind w:left="14" w:firstLine="0"/>
        <w:jc w:val="left"/>
      </w:pPr>
      <w:r>
        <w:rPr>
          <w:rFonts w:ascii="Calibri" w:eastAsia="Calibri" w:hAnsi="Calibri" w:cs="Calibri"/>
        </w:rPr>
        <w:t xml:space="preserve"> </w:t>
      </w:r>
    </w:p>
    <w:p w:rsidR="00584A67" w:rsidRDefault="007B0BB1">
      <w:pPr>
        <w:spacing w:after="0" w:line="259" w:lineRule="auto"/>
        <w:ind w:left="725" w:firstLine="0"/>
        <w:jc w:val="left"/>
      </w:pPr>
      <w:r>
        <w:rPr>
          <w:sz w:val="28"/>
        </w:rPr>
        <w:t xml:space="preserve"> </w:t>
      </w:r>
    </w:p>
    <w:sectPr w:rsidR="00584A67">
      <w:headerReference w:type="even" r:id="rId17"/>
      <w:headerReference w:type="default" r:id="rId18"/>
      <w:headerReference w:type="first" r:id="rId19"/>
      <w:pgSz w:w="11904" w:h="16838"/>
      <w:pgMar w:top="1539" w:right="841" w:bottom="881" w:left="980" w:header="75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492E" w:rsidRDefault="00BB492E">
      <w:pPr>
        <w:spacing w:after="0" w:line="240" w:lineRule="auto"/>
      </w:pPr>
      <w:r>
        <w:separator/>
      </w:r>
    </w:p>
  </w:endnote>
  <w:endnote w:type="continuationSeparator" w:id="0">
    <w:p w:rsidR="00BB492E" w:rsidRDefault="00BB49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492E" w:rsidRDefault="00BB492E">
      <w:pPr>
        <w:spacing w:after="0" w:line="240" w:lineRule="auto"/>
      </w:pPr>
      <w:r>
        <w:separator/>
      </w:r>
    </w:p>
  </w:footnote>
  <w:footnote w:type="continuationSeparator" w:id="0">
    <w:p w:rsidR="00BB492E" w:rsidRDefault="00BB492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4A67" w:rsidRDefault="007B0BB1">
    <w:pPr>
      <w:spacing w:after="96" w:line="277" w:lineRule="auto"/>
      <w:ind w:firstLine="0"/>
    </w:pPr>
    <w:r>
      <w:rPr>
        <w:sz w:val="22"/>
      </w:rPr>
      <w:t xml:space="preserve">Правила приёма граждан на обучение по образовательным программам среднего профессионального образования в ГАПОУ «Мензелинский педагогический колледж имени Мусы Джалиля» на 2023 – 2024 </w:t>
    </w:r>
  </w:p>
  <w:p w:rsidR="00584A67" w:rsidRDefault="007B0BB1">
    <w:pPr>
      <w:spacing w:after="0" w:line="259" w:lineRule="auto"/>
      <w:ind w:firstLine="0"/>
      <w:jc w:val="left"/>
    </w:pPr>
    <w:proofErr w:type="gramStart"/>
    <w:r>
      <w:rPr>
        <w:sz w:val="22"/>
      </w:rPr>
      <w:t>учебный</w:t>
    </w:r>
    <w:proofErr w:type="gramEnd"/>
    <w:r>
      <w:rPr>
        <w:sz w:val="22"/>
      </w:rPr>
      <w:t xml:space="preserve"> год                                                                                                                          страница </w:t>
    </w:r>
    <w:r>
      <w:fldChar w:fldCharType="begin"/>
    </w:r>
    <w:r>
      <w:instrText xml:space="preserve"> PAGE   \* MERGEFORMAT </w:instrText>
    </w:r>
    <w:r>
      <w:fldChar w:fldCharType="separate"/>
    </w:r>
    <w:r>
      <w:rPr>
        <w:sz w:val="28"/>
      </w:rPr>
      <w:t>2</w:t>
    </w:r>
    <w:r>
      <w:rPr>
        <w:sz w:val="28"/>
      </w:rPr>
      <w:fldChar w:fldCharType="end"/>
    </w:r>
    <w:r>
      <w:rPr>
        <w:sz w:val="28"/>
      </w:rPr>
      <w:t xml:space="preserve"> из </w:t>
    </w:r>
    <w:r w:rsidR="00BB492E">
      <w:fldChar w:fldCharType="begin"/>
    </w:r>
    <w:r w:rsidR="00BB492E">
      <w:instrText xml:space="preserve"> NUMPAGES   \* MERGEFORMAT </w:instrText>
    </w:r>
    <w:r w:rsidR="00BB492E">
      <w:fldChar w:fldCharType="separate"/>
    </w:r>
    <w:r w:rsidR="00F748B4" w:rsidRPr="00F748B4">
      <w:rPr>
        <w:noProof/>
        <w:sz w:val="28"/>
      </w:rPr>
      <w:t>15</w:t>
    </w:r>
    <w:r w:rsidR="00BB492E">
      <w:rPr>
        <w:noProof/>
        <w:sz w:val="28"/>
      </w:rPr>
      <w:fldChar w:fldCharType="end"/>
    </w:r>
    <w:r>
      <w:rPr>
        <w:sz w:val="28"/>
      </w:rPr>
      <w:t xml:space="preserve"> </w:t>
    </w:r>
  </w:p>
  <w:p w:rsidR="00584A67" w:rsidRDefault="007B0BB1">
    <w:pPr>
      <w:spacing w:after="0" w:line="259" w:lineRule="auto"/>
      <w:ind w:firstLine="0"/>
      <w:jc w:val="left"/>
    </w:pPr>
    <w: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4A67" w:rsidRDefault="007B0BB1">
    <w:pPr>
      <w:spacing w:after="96" w:line="277" w:lineRule="auto"/>
      <w:ind w:firstLine="0"/>
    </w:pPr>
    <w:r>
      <w:rPr>
        <w:sz w:val="22"/>
      </w:rPr>
      <w:t xml:space="preserve">Правила приёма граждан на обучение по образовательным программам среднего профессионального образования в ГАПОУ «Мензелинский педагогический колледж имени Мусы Джалиля» на 2023 – 2024 </w:t>
    </w:r>
  </w:p>
  <w:p w:rsidR="00584A67" w:rsidRDefault="007B0BB1">
    <w:pPr>
      <w:spacing w:after="0" w:line="259" w:lineRule="auto"/>
      <w:ind w:firstLine="0"/>
      <w:jc w:val="left"/>
    </w:pPr>
    <w:proofErr w:type="gramStart"/>
    <w:r>
      <w:rPr>
        <w:sz w:val="22"/>
      </w:rPr>
      <w:t>учебный</w:t>
    </w:r>
    <w:proofErr w:type="gramEnd"/>
    <w:r>
      <w:rPr>
        <w:sz w:val="22"/>
      </w:rPr>
      <w:t xml:space="preserve"> год                                                                                                                          страница </w:t>
    </w:r>
    <w:r>
      <w:fldChar w:fldCharType="begin"/>
    </w:r>
    <w:r>
      <w:instrText xml:space="preserve"> PAGE   \* MERGEFORMAT </w:instrText>
    </w:r>
    <w:r>
      <w:fldChar w:fldCharType="separate"/>
    </w:r>
    <w:r w:rsidR="00F748B4" w:rsidRPr="00F748B4">
      <w:rPr>
        <w:noProof/>
        <w:sz w:val="28"/>
      </w:rPr>
      <w:t>2</w:t>
    </w:r>
    <w:r>
      <w:rPr>
        <w:sz w:val="28"/>
      </w:rPr>
      <w:fldChar w:fldCharType="end"/>
    </w:r>
    <w:r>
      <w:rPr>
        <w:sz w:val="28"/>
      </w:rPr>
      <w:t xml:space="preserve"> из </w:t>
    </w:r>
    <w:r w:rsidR="00BB492E">
      <w:fldChar w:fldCharType="begin"/>
    </w:r>
    <w:r w:rsidR="00BB492E">
      <w:instrText xml:space="preserve"> NUMPAGES   \* MERGEFORMAT </w:instrText>
    </w:r>
    <w:r w:rsidR="00BB492E">
      <w:fldChar w:fldCharType="separate"/>
    </w:r>
    <w:r w:rsidR="00F748B4" w:rsidRPr="00F748B4">
      <w:rPr>
        <w:noProof/>
        <w:sz w:val="28"/>
      </w:rPr>
      <w:t>15</w:t>
    </w:r>
    <w:r w:rsidR="00BB492E">
      <w:rPr>
        <w:noProof/>
        <w:sz w:val="28"/>
      </w:rPr>
      <w:fldChar w:fldCharType="end"/>
    </w:r>
    <w:r>
      <w:rPr>
        <w:sz w:val="28"/>
      </w:rPr>
      <w:t xml:space="preserve"> </w:t>
    </w:r>
  </w:p>
  <w:p w:rsidR="00584A67" w:rsidRDefault="007B0BB1">
    <w:pPr>
      <w:spacing w:after="0" w:line="259" w:lineRule="auto"/>
      <w:ind w:firstLine="0"/>
      <w:jc w:val="left"/>
    </w:pPr>
    <w: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4A67" w:rsidRDefault="00584A67">
    <w:pPr>
      <w:spacing w:after="160" w:line="259" w:lineRule="auto"/>
      <w:ind w:firstLine="0"/>
      <w:jc w:val="lef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4A67" w:rsidRDefault="007B0BB1">
    <w:pPr>
      <w:spacing w:after="95" w:line="277" w:lineRule="auto"/>
      <w:ind w:left="14" w:firstLine="0"/>
    </w:pPr>
    <w:r>
      <w:rPr>
        <w:sz w:val="22"/>
      </w:rPr>
      <w:t xml:space="preserve">Правила приёма граждан на обучение по образовательным программам среднего профессионального образования в ГАПОУ «Мензелинский педагогический колледж имени Мусы Джалиля» на 2023 – 2024 </w:t>
    </w:r>
  </w:p>
  <w:p w:rsidR="00584A67" w:rsidRDefault="007B0BB1">
    <w:pPr>
      <w:spacing w:after="0" w:line="259" w:lineRule="auto"/>
      <w:ind w:left="14" w:firstLine="0"/>
      <w:jc w:val="left"/>
    </w:pPr>
    <w:proofErr w:type="gramStart"/>
    <w:r>
      <w:rPr>
        <w:sz w:val="22"/>
      </w:rPr>
      <w:t>учебный</w:t>
    </w:r>
    <w:proofErr w:type="gramEnd"/>
    <w:r>
      <w:rPr>
        <w:sz w:val="22"/>
      </w:rPr>
      <w:t xml:space="preserve"> год                                                                                                                          страница </w:t>
    </w:r>
    <w:r>
      <w:fldChar w:fldCharType="begin"/>
    </w:r>
    <w:r>
      <w:instrText xml:space="preserve"> PAGE   \* MERGEFORMAT </w:instrText>
    </w:r>
    <w:r>
      <w:fldChar w:fldCharType="separate"/>
    </w:r>
    <w:r>
      <w:rPr>
        <w:sz w:val="28"/>
      </w:rPr>
      <w:t>10</w:t>
    </w:r>
    <w:r>
      <w:rPr>
        <w:sz w:val="28"/>
      </w:rPr>
      <w:fldChar w:fldCharType="end"/>
    </w:r>
    <w:r>
      <w:rPr>
        <w:sz w:val="28"/>
      </w:rPr>
      <w:t xml:space="preserve"> из </w:t>
    </w:r>
    <w:r w:rsidR="00BB492E">
      <w:fldChar w:fldCharType="begin"/>
    </w:r>
    <w:r w:rsidR="00BB492E">
      <w:instrText xml:space="preserve"> NUMPAGES   \* MERGEFORMAT </w:instrText>
    </w:r>
    <w:r w:rsidR="00BB492E">
      <w:fldChar w:fldCharType="separate"/>
    </w:r>
    <w:r w:rsidR="00F748B4" w:rsidRPr="00F748B4">
      <w:rPr>
        <w:noProof/>
        <w:sz w:val="28"/>
      </w:rPr>
      <w:t>15</w:t>
    </w:r>
    <w:r w:rsidR="00BB492E">
      <w:rPr>
        <w:noProof/>
        <w:sz w:val="28"/>
      </w:rPr>
      <w:fldChar w:fldCharType="end"/>
    </w:r>
    <w:r>
      <w:rPr>
        <w:sz w:val="28"/>
      </w:rPr>
      <w:t xml:space="preserve"> </w:t>
    </w:r>
  </w:p>
  <w:p w:rsidR="00584A67" w:rsidRDefault="007B0BB1">
    <w:pPr>
      <w:spacing w:after="0" w:line="259" w:lineRule="auto"/>
      <w:ind w:left="14" w:firstLine="0"/>
      <w:jc w:val="left"/>
    </w:pPr>
    <w: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4A67" w:rsidRDefault="007B0BB1">
    <w:pPr>
      <w:spacing w:after="95" w:line="277" w:lineRule="auto"/>
      <w:ind w:left="14" w:firstLine="0"/>
    </w:pPr>
    <w:r>
      <w:rPr>
        <w:sz w:val="22"/>
      </w:rPr>
      <w:t xml:space="preserve">Правила приёма граждан на обучение по образовательным программам среднего профессионального образования в ГАПОУ «Мензелинский педагогический колледж имени Мусы Джалиля» на 2023 – 2024 </w:t>
    </w:r>
  </w:p>
  <w:p w:rsidR="00584A67" w:rsidRDefault="007B0BB1">
    <w:pPr>
      <w:spacing w:after="0" w:line="259" w:lineRule="auto"/>
      <w:ind w:left="14" w:firstLine="0"/>
      <w:jc w:val="left"/>
    </w:pPr>
    <w:proofErr w:type="gramStart"/>
    <w:r>
      <w:rPr>
        <w:sz w:val="22"/>
      </w:rPr>
      <w:t>учебный</w:t>
    </w:r>
    <w:proofErr w:type="gramEnd"/>
    <w:r>
      <w:rPr>
        <w:sz w:val="22"/>
      </w:rPr>
      <w:t xml:space="preserve"> год                                                                                                                          страница </w:t>
    </w:r>
    <w:r>
      <w:fldChar w:fldCharType="begin"/>
    </w:r>
    <w:r>
      <w:instrText xml:space="preserve"> PAGE   \* MERGEFORMAT </w:instrText>
    </w:r>
    <w:r>
      <w:fldChar w:fldCharType="separate"/>
    </w:r>
    <w:r w:rsidR="00F748B4" w:rsidRPr="00F748B4">
      <w:rPr>
        <w:noProof/>
        <w:sz w:val="28"/>
      </w:rPr>
      <w:t>15</w:t>
    </w:r>
    <w:r>
      <w:rPr>
        <w:sz w:val="28"/>
      </w:rPr>
      <w:fldChar w:fldCharType="end"/>
    </w:r>
    <w:r>
      <w:rPr>
        <w:sz w:val="28"/>
      </w:rPr>
      <w:t xml:space="preserve"> из </w:t>
    </w:r>
    <w:r w:rsidR="00BB492E">
      <w:fldChar w:fldCharType="begin"/>
    </w:r>
    <w:r w:rsidR="00BB492E">
      <w:instrText xml:space="preserve"> NUMPAGES   </w:instrText>
    </w:r>
    <w:r w:rsidR="00BB492E">
      <w:instrText xml:space="preserve">\* MERGEFORMAT </w:instrText>
    </w:r>
    <w:r w:rsidR="00BB492E">
      <w:fldChar w:fldCharType="separate"/>
    </w:r>
    <w:r w:rsidR="00F748B4" w:rsidRPr="00F748B4">
      <w:rPr>
        <w:noProof/>
        <w:sz w:val="28"/>
      </w:rPr>
      <w:t>15</w:t>
    </w:r>
    <w:r w:rsidR="00BB492E">
      <w:rPr>
        <w:noProof/>
        <w:sz w:val="28"/>
      </w:rPr>
      <w:fldChar w:fldCharType="end"/>
    </w:r>
    <w:r>
      <w:rPr>
        <w:sz w:val="28"/>
      </w:rPr>
      <w:t xml:space="preserve"> </w:t>
    </w:r>
  </w:p>
  <w:p w:rsidR="00584A67" w:rsidRDefault="007B0BB1">
    <w:pPr>
      <w:spacing w:after="0" w:line="259" w:lineRule="auto"/>
      <w:ind w:left="14" w:firstLine="0"/>
      <w:jc w:val="left"/>
    </w:pPr>
    <w:r>
      <w:t xml:space="preserve">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4A67" w:rsidRDefault="007B0BB1">
    <w:pPr>
      <w:spacing w:after="95" w:line="277" w:lineRule="auto"/>
      <w:ind w:left="14" w:firstLine="0"/>
    </w:pPr>
    <w:r>
      <w:rPr>
        <w:sz w:val="22"/>
      </w:rPr>
      <w:t xml:space="preserve">Правила приёма граждан на обучение по образовательным программам среднего профессионального образования в ГАПОУ «Мензелинский педагогический колледж имени Мусы Джалиля» на 2023 – 2024 </w:t>
    </w:r>
  </w:p>
  <w:p w:rsidR="00584A67" w:rsidRDefault="007B0BB1">
    <w:pPr>
      <w:spacing w:after="0" w:line="259" w:lineRule="auto"/>
      <w:ind w:left="14" w:firstLine="0"/>
      <w:jc w:val="left"/>
    </w:pPr>
    <w:proofErr w:type="gramStart"/>
    <w:r>
      <w:rPr>
        <w:sz w:val="22"/>
      </w:rPr>
      <w:t>учебный</w:t>
    </w:r>
    <w:proofErr w:type="gramEnd"/>
    <w:r>
      <w:rPr>
        <w:sz w:val="22"/>
      </w:rPr>
      <w:t xml:space="preserve"> год                                                                                                                          страница </w:t>
    </w:r>
    <w:r>
      <w:fldChar w:fldCharType="begin"/>
    </w:r>
    <w:r>
      <w:instrText xml:space="preserve"> PAGE   \* MERGEFORMAT </w:instrText>
    </w:r>
    <w:r>
      <w:fldChar w:fldCharType="separate"/>
    </w:r>
    <w:r>
      <w:rPr>
        <w:sz w:val="28"/>
      </w:rPr>
      <w:t>10</w:t>
    </w:r>
    <w:r>
      <w:rPr>
        <w:sz w:val="28"/>
      </w:rPr>
      <w:fldChar w:fldCharType="end"/>
    </w:r>
    <w:r>
      <w:rPr>
        <w:sz w:val="28"/>
      </w:rPr>
      <w:t xml:space="preserve"> из </w:t>
    </w:r>
    <w:r w:rsidR="00BB492E">
      <w:fldChar w:fldCharType="begin"/>
    </w:r>
    <w:r w:rsidR="00BB492E">
      <w:instrText xml:space="preserve"> NUMPAGES   \* MERGEFORMAT </w:instrText>
    </w:r>
    <w:r w:rsidR="00BB492E">
      <w:fldChar w:fldCharType="separate"/>
    </w:r>
    <w:r w:rsidR="00F748B4" w:rsidRPr="00F748B4">
      <w:rPr>
        <w:noProof/>
        <w:sz w:val="28"/>
      </w:rPr>
      <w:t>15</w:t>
    </w:r>
    <w:r w:rsidR="00BB492E">
      <w:rPr>
        <w:noProof/>
        <w:sz w:val="28"/>
      </w:rPr>
      <w:fldChar w:fldCharType="end"/>
    </w:r>
    <w:r>
      <w:rPr>
        <w:sz w:val="28"/>
      </w:rPr>
      <w:t xml:space="preserve"> </w:t>
    </w:r>
  </w:p>
  <w:p w:rsidR="00584A67" w:rsidRDefault="007B0BB1">
    <w:pPr>
      <w:spacing w:after="0" w:line="259" w:lineRule="auto"/>
      <w:ind w:left="14" w:firstLine="0"/>
      <w:jc w:val="left"/>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15066C"/>
    <w:multiLevelType w:val="multilevel"/>
    <w:tmpl w:val="1730EB5C"/>
    <w:lvl w:ilvl="0">
      <w:start w:val="8"/>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5"/>
      <w:numFmt w:val="decimal"/>
      <w:lvlRestart w:val="0"/>
      <w:lvlText w:val="%1.%2."/>
      <w:lvlJc w:val="left"/>
      <w:pPr>
        <w:ind w:left="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24422ED6"/>
    <w:multiLevelType w:val="hybridMultilevel"/>
    <w:tmpl w:val="17D6D4DA"/>
    <w:lvl w:ilvl="0" w:tplc="3878BB3C">
      <w:start w:val="1"/>
      <w:numFmt w:val="bullet"/>
      <w:lvlText w:val="-"/>
      <w:lvlJc w:val="left"/>
      <w:pPr>
        <w:ind w:left="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D36F3B2">
      <w:start w:val="1"/>
      <w:numFmt w:val="bullet"/>
      <w:lvlText w:val="o"/>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EF030EC">
      <w:start w:val="1"/>
      <w:numFmt w:val="bullet"/>
      <w:lvlText w:val="▪"/>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E1C3420">
      <w:start w:val="1"/>
      <w:numFmt w:val="bullet"/>
      <w:lvlText w:val="•"/>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35050F2">
      <w:start w:val="1"/>
      <w:numFmt w:val="bullet"/>
      <w:lvlText w:val="o"/>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FAE30D2">
      <w:start w:val="1"/>
      <w:numFmt w:val="bullet"/>
      <w:lvlText w:val="▪"/>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03C4228">
      <w:start w:val="1"/>
      <w:numFmt w:val="bullet"/>
      <w:lvlText w:val="•"/>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27AC8D4">
      <w:start w:val="1"/>
      <w:numFmt w:val="bullet"/>
      <w:lvlText w:val="o"/>
      <w:lvlJc w:val="left"/>
      <w:pPr>
        <w:ind w:left="6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83A97D6">
      <w:start w:val="1"/>
      <w:numFmt w:val="bullet"/>
      <w:lvlText w:val="▪"/>
      <w:lvlJc w:val="left"/>
      <w:pPr>
        <w:ind w:left="6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283B1AB3"/>
    <w:multiLevelType w:val="hybridMultilevel"/>
    <w:tmpl w:val="17CA21E8"/>
    <w:lvl w:ilvl="0" w:tplc="04F0E82E">
      <w:start w:val="1"/>
      <w:numFmt w:val="bullet"/>
      <w:lvlText w:val="-"/>
      <w:lvlJc w:val="left"/>
      <w:pPr>
        <w:ind w:left="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918A4FE">
      <w:start w:val="1"/>
      <w:numFmt w:val="bullet"/>
      <w:lvlText w:val="o"/>
      <w:lvlJc w:val="left"/>
      <w:pPr>
        <w:ind w:left="1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22AC8D4">
      <w:start w:val="1"/>
      <w:numFmt w:val="bullet"/>
      <w:lvlText w:val="▪"/>
      <w:lvlJc w:val="left"/>
      <w:pPr>
        <w:ind w:left="2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B20C384">
      <w:start w:val="1"/>
      <w:numFmt w:val="bullet"/>
      <w:lvlText w:val="•"/>
      <w:lvlJc w:val="left"/>
      <w:pPr>
        <w:ind w:left="3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6260658">
      <w:start w:val="1"/>
      <w:numFmt w:val="bullet"/>
      <w:lvlText w:val="o"/>
      <w:lvlJc w:val="left"/>
      <w:pPr>
        <w:ind w:left="3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2001842">
      <w:start w:val="1"/>
      <w:numFmt w:val="bullet"/>
      <w:lvlText w:val="▪"/>
      <w:lvlJc w:val="left"/>
      <w:pPr>
        <w:ind w:left="4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9F87EDA">
      <w:start w:val="1"/>
      <w:numFmt w:val="bullet"/>
      <w:lvlText w:val="•"/>
      <w:lvlJc w:val="left"/>
      <w:pPr>
        <w:ind w:left="5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3448634">
      <w:start w:val="1"/>
      <w:numFmt w:val="bullet"/>
      <w:lvlText w:val="o"/>
      <w:lvlJc w:val="left"/>
      <w:pPr>
        <w:ind w:left="6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5B4E124">
      <w:start w:val="1"/>
      <w:numFmt w:val="bullet"/>
      <w:lvlText w:val="▪"/>
      <w:lvlJc w:val="left"/>
      <w:pPr>
        <w:ind w:left="68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2B726E50"/>
    <w:multiLevelType w:val="multilevel"/>
    <w:tmpl w:val="5F1295C4"/>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33045C0C"/>
    <w:multiLevelType w:val="hybridMultilevel"/>
    <w:tmpl w:val="ECA29ACA"/>
    <w:lvl w:ilvl="0" w:tplc="BD7A94AE">
      <w:start w:val="1"/>
      <w:numFmt w:val="decimal"/>
      <w:lvlText w:val="%1)"/>
      <w:lvlJc w:val="left"/>
      <w:pPr>
        <w:ind w:left="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BB201C8">
      <w:start w:val="1"/>
      <w:numFmt w:val="lowerLetter"/>
      <w:lvlText w:val="%2"/>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DC2718">
      <w:start w:val="1"/>
      <w:numFmt w:val="lowerRoman"/>
      <w:lvlText w:val="%3"/>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F18A408">
      <w:start w:val="1"/>
      <w:numFmt w:val="decimal"/>
      <w:lvlText w:val="%4"/>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4E8760C">
      <w:start w:val="1"/>
      <w:numFmt w:val="lowerLetter"/>
      <w:lvlText w:val="%5"/>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D32189A">
      <w:start w:val="1"/>
      <w:numFmt w:val="lowerRoman"/>
      <w:lvlText w:val="%6"/>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F8E380">
      <w:start w:val="1"/>
      <w:numFmt w:val="decimal"/>
      <w:lvlText w:val="%7"/>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EAC6892">
      <w:start w:val="1"/>
      <w:numFmt w:val="lowerLetter"/>
      <w:lvlText w:val="%8"/>
      <w:lvlJc w:val="left"/>
      <w:pPr>
        <w:ind w:left="6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9DA48D8">
      <w:start w:val="1"/>
      <w:numFmt w:val="lowerRoman"/>
      <w:lvlText w:val="%9"/>
      <w:lvlJc w:val="left"/>
      <w:pPr>
        <w:ind w:left="6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36F75A1D"/>
    <w:multiLevelType w:val="multilevel"/>
    <w:tmpl w:val="AB3A58E2"/>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42F27CF3"/>
    <w:multiLevelType w:val="hybridMultilevel"/>
    <w:tmpl w:val="9B74193A"/>
    <w:lvl w:ilvl="0" w:tplc="4126A310">
      <w:start w:val="1"/>
      <w:numFmt w:val="bullet"/>
      <w:lvlText w:val="-"/>
      <w:lvlJc w:val="left"/>
      <w:pPr>
        <w:ind w:left="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F6252F2">
      <w:start w:val="1"/>
      <w:numFmt w:val="bullet"/>
      <w:lvlText w:val="o"/>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38EEEC0">
      <w:start w:val="1"/>
      <w:numFmt w:val="bullet"/>
      <w:lvlText w:val="▪"/>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3C4556C">
      <w:start w:val="1"/>
      <w:numFmt w:val="bullet"/>
      <w:lvlText w:val="•"/>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1A42608">
      <w:start w:val="1"/>
      <w:numFmt w:val="bullet"/>
      <w:lvlText w:val="o"/>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7DA5F5E">
      <w:start w:val="1"/>
      <w:numFmt w:val="bullet"/>
      <w:lvlText w:val="▪"/>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304F128">
      <w:start w:val="1"/>
      <w:numFmt w:val="bullet"/>
      <w:lvlText w:val="•"/>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5A4E2E2">
      <w:start w:val="1"/>
      <w:numFmt w:val="bullet"/>
      <w:lvlText w:val="o"/>
      <w:lvlJc w:val="left"/>
      <w:pPr>
        <w:ind w:left="6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7647A82">
      <w:start w:val="1"/>
      <w:numFmt w:val="bullet"/>
      <w:lvlText w:val="▪"/>
      <w:lvlJc w:val="left"/>
      <w:pPr>
        <w:ind w:left="6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534679C3"/>
    <w:multiLevelType w:val="hybridMultilevel"/>
    <w:tmpl w:val="E4505FDA"/>
    <w:lvl w:ilvl="0" w:tplc="B7025E00">
      <w:start w:val="1"/>
      <w:numFmt w:val="decimal"/>
      <w:lvlText w:val="%1)"/>
      <w:lvlJc w:val="left"/>
      <w:pPr>
        <w:ind w:left="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C4EF57C">
      <w:start w:val="1"/>
      <w:numFmt w:val="lowerLetter"/>
      <w:lvlText w:val="%2"/>
      <w:lvlJc w:val="left"/>
      <w:pPr>
        <w:ind w:left="10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7F2B99E">
      <w:start w:val="1"/>
      <w:numFmt w:val="lowerRoman"/>
      <w:lvlText w:val="%3"/>
      <w:lvlJc w:val="left"/>
      <w:pPr>
        <w:ind w:left="1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4D60880">
      <w:start w:val="1"/>
      <w:numFmt w:val="decimal"/>
      <w:lvlText w:val="%4"/>
      <w:lvlJc w:val="left"/>
      <w:pPr>
        <w:ind w:left="2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3D6769A">
      <w:start w:val="1"/>
      <w:numFmt w:val="lowerLetter"/>
      <w:lvlText w:val="%5"/>
      <w:lvlJc w:val="left"/>
      <w:pPr>
        <w:ind w:left="3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482D284">
      <w:start w:val="1"/>
      <w:numFmt w:val="lowerRoman"/>
      <w:lvlText w:val="%6"/>
      <w:lvlJc w:val="left"/>
      <w:pPr>
        <w:ind w:left="3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E211EE">
      <w:start w:val="1"/>
      <w:numFmt w:val="decimal"/>
      <w:lvlText w:val="%7"/>
      <w:lvlJc w:val="left"/>
      <w:pPr>
        <w:ind w:left="4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84AFFD8">
      <w:start w:val="1"/>
      <w:numFmt w:val="lowerLetter"/>
      <w:lvlText w:val="%8"/>
      <w:lvlJc w:val="left"/>
      <w:pPr>
        <w:ind w:left="5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594F1FE">
      <w:start w:val="1"/>
      <w:numFmt w:val="lowerRoman"/>
      <w:lvlText w:val="%9"/>
      <w:lvlJc w:val="left"/>
      <w:pPr>
        <w:ind w:left="6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5E3C7577"/>
    <w:multiLevelType w:val="hybridMultilevel"/>
    <w:tmpl w:val="2A6E4AB8"/>
    <w:lvl w:ilvl="0" w:tplc="ECC4E274">
      <w:start w:val="1"/>
      <w:numFmt w:val="upperRoman"/>
      <w:pStyle w:val="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C0AD640">
      <w:start w:val="1"/>
      <w:numFmt w:val="lowerLetter"/>
      <w:lvlText w:val="%2"/>
      <w:lvlJc w:val="left"/>
      <w:pPr>
        <w:ind w:left="317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ECCE4400">
      <w:start w:val="1"/>
      <w:numFmt w:val="lowerRoman"/>
      <w:lvlText w:val="%3"/>
      <w:lvlJc w:val="left"/>
      <w:pPr>
        <w:ind w:left="389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0825F26">
      <w:start w:val="1"/>
      <w:numFmt w:val="decimal"/>
      <w:lvlText w:val="%4"/>
      <w:lvlJc w:val="left"/>
      <w:pPr>
        <w:ind w:left="461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888B9F0">
      <w:start w:val="1"/>
      <w:numFmt w:val="lowerLetter"/>
      <w:lvlText w:val="%5"/>
      <w:lvlJc w:val="left"/>
      <w:pPr>
        <w:ind w:left="533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B15EDD3C">
      <w:start w:val="1"/>
      <w:numFmt w:val="lowerRoman"/>
      <w:lvlText w:val="%6"/>
      <w:lvlJc w:val="left"/>
      <w:pPr>
        <w:ind w:left="605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07AA74C6">
      <w:start w:val="1"/>
      <w:numFmt w:val="decimal"/>
      <w:lvlText w:val="%7"/>
      <w:lvlJc w:val="left"/>
      <w:pPr>
        <w:ind w:left="677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60AAF156">
      <w:start w:val="1"/>
      <w:numFmt w:val="lowerLetter"/>
      <w:lvlText w:val="%8"/>
      <w:lvlJc w:val="left"/>
      <w:pPr>
        <w:ind w:left="749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0808715C">
      <w:start w:val="1"/>
      <w:numFmt w:val="lowerRoman"/>
      <w:lvlText w:val="%9"/>
      <w:lvlJc w:val="left"/>
      <w:pPr>
        <w:ind w:left="821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9">
    <w:nsid w:val="65164F59"/>
    <w:multiLevelType w:val="hybridMultilevel"/>
    <w:tmpl w:val="98C64D88"/>
    <w:lvl w:ilvl="0" w:tplc="C33C5496">
      <w:start w:val="1"/>
      <w:numFmt w:val="bullet"/>
      <w:lvlText w:val="-"/>
      <w:lvlJc w:val="left"/>
      <w:pPr>
        <w:ind w:left="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E624F0">
      <w:start w:val="1"/>
      <w:numFmt w:val="bullet"/>
      <w:lvlText w:val="o"/>
      <w:lvlJc w:val="left"/>
      <w:pPr>
        <w:ind w:left="1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9E48D4E">
      <w:start w:val="1"/>
      <w:numFmt w:val="bullet"/>
      <w:lvlText w:val="▪"/>
      <w:lvlJc w:val="left"/>
      <w:pPr>
        <w:ind w:left="2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4F2034A">
      <w:start w:val="1"/>
      <w:numFmt w:val="bullet"/>
      <w:lvlText w:val="•"/>
      <w:lvlJc w:val="left"/>
      <w:pPr>
        <w:ind w:left="3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F88EEC0">
      <w:start w:val="1"/>
      <w:numFmt w:val="bullet"/>
      <w:lvlText w:val="o"/>
      <w:lvlJc w:val="left"/>
      <w:pPr>
        <w:ind w:left="3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152A9C6">
      <w:start w:val="1"/>
      <w:numFmt w:val="bullet"/>
      <w:lvlText w:val="▪"/>
      <w:lvlJc w:val="left"/>
      <w:pPr>
        <w:ind w:left="47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036D9E6">
      <w:start w:val="1"/>
      <w:numFmt w:val="bullet"/>
      <w:lvlText w:val="•"/>
      <w:lvlJc w:val="left"/>
      <w:pPr>
        <w:ind w:left="54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154C454">
      <w:start w:val="1"/>
      <w:numFmt w:val="bullet"/>
      <w:lvlText w:val="o"/>
      <w:lvlJc w:val="left"/>
      <w:pPr>
        <w:ind w:left="6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E523568">
      <w:start w:val="1"/>
      <w:numFmt w:val="bullet"/>
      <w:lvlText w:val="▪"/>
      <w:lvlJc w:val="left"/>
      <w:pPr>
        <w:ind w:left="68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689C7A26"/>
    <w:multiLevelType w:val="hybridMultilevel"/>
    <w:tmpl w:val="8FB8F394"/>
    <w:lvl w:ilvl="0" w:tplc="1B247F3C">
      <w:start w:val="1"/>
      <w:numFmt w:val="bullet"/>
      <w:lvlText w:val="-"/>
      <w:lvlJc w:val="left"/>
      <w:pPr>
        <w:ind w:left="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8E6A1AC">
      <w:start w:val="1"/>
      <w:numFmt w:val="bullet"/>
      <w:lvlText w:val="o"/>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DA0F9F2">
      <w:start w:val="1"/>
      <w:numFmt w:val="bullet"/>
      <w:lvlText w:val="▪"/>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CC6CB22">
      <w:start w:val="1"/>
      <w:numFmt w:val="bullet"/>
      <w:lvlText w:val="•"/>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08CBF8E">
      <w:start w:val="1"/>
      <w:numFmt w:val="bullet"/>
      <w:lvlText w:val="o"/>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D9A566E">
      <w:start w:val="1"/>
      <w:numFmt w:val="bullet"/>
      <w:lvlText w:val="▪"/>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8F2571C">
      <w:start w:val="1"/>
      <w:numFmt w:val="bullet"/>
      <w:lvlText w:val="•"/>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E56C658">
      <w:start w:val="1"/>
      <w:numFmt w:val="bullet"/>
      <w:lvlText w:val="o"/>
      <w:lvlJc w:val="left"/>
      <w:pPr>
        <w:ind w:left="6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75E6FB8">
      <w:start w:val="1"/>
      <w:numFmt w:val="bullet"/>
      <w:lvlText w:val="▪"/>
      <w:lvlJc w:val="left"/>
      <w:pPr>
        <w:ind w:left="6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79D12B7C"/>
    <w:multiLevelType w:val="multilevel"/>
    <w:tmpl w:val="F3E8D388"/>
    <w:lvl w:ilvl="0">
      <w:start w:val="2"/>
      <w:numFmt w:val="decimal"/>
      <w:lvlText w:val="%1."/>
      <w:lvlJc w:val="left"/>
      <w:pPr>
        <w:ind w:left="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Text w:val="%1.%2."/>
      <w:lvlJc w:val="left"/>
      <w:pPr>
        <w:ind w:left="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7C0D4FBF"/>
    <w:multiLevelType w:val="hybridMultilevel"/>
    <w:tmpl w:val="12828AAC"/>
    <w:lvl w:ilvl="0" w:tplc="7FA68D7A">
      <w:start w:val="1"/>
      <w:numFmt w:val="decimal"/>
      <w:lvlText w:val="%1)"/>
      <w:lvlJc w:val="left"/>
      <w:pPr>
        <w:ind w:left="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0C00790">
      <w:start w:val="1"/>
      <w:numFmt w:val="lowerLetter"/>
      <w:lvlText w:val="%2"/>
      <w:lvlJc w:val="left"/>
      <w:pPr>
        <w:ind w:left="1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B04772A">
      <w:start w:val="1"/>
      <w:numFmt w:val="lowerRoman"/>
      <w:lvlText w:val="%3"/>
      <w:lvlJc w:val="left"/>
      <w:pPr>
        <w:ind w:left="2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ED080D6">
      <w:start w:val="1"/>
      <w:numFmt w:val="decimal"/>
      <w:lvlText w:val="%4"/>
      <w:lvlJc w:val="left"/>
      <w:pPr>
        <w:ind w:left="3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E36E4BA">
      <w:start w:val="1"/>
      <w:numFmt w:val="lowerLetter"/>
      <w:lvlText w:val="%5"/>
      <w:lvlJc w:val="left"/>
      <w:pPr>
        <w:ind w:left="3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D2A6BA6">
      <w:start w:val="1"/>
      <w:numFmt w:val="lowerRoman"/>
      <w:lvlText w:val="%6"/>
      <w:lvlJc w:val="left"/>
      <w:pPr>
        <w:ind w:left="4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9B267C0">
      <w:start w:val="1"/>
      <w:numFmt w:val="decimal"/>
      <w:lvlText w:val="%7"/>
      <w:lvlJc w:val="left"/>
      <w:pPr>
        <w:ind w:left="5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4B8B5C4">
      <w:start w:val="1"/>
      <w:numFmt w:val="lowerLetter"/>
      <w:lvlText w:val="%8"/>
      <w:lvlJc w:val="left"/>
      <w:pPr>
        <w:ind w:left="6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95E301A">
      <w:start w:val="1"/>
      <w:numFmt w:val="lowerRoman"/>
      <w:lvlText w:val="%9"/>
      <w:lvlJc w:val="left"/>
      <w:pPr>
        <w:ind w:left="68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9"/>
  </w:num>
  <w:num w:numId="2">
    <w:abstractNumId w:val="3"/>
  </w:num>
  <w:num w:numId="3">
    <w:abstractNumId w:val="11"/>
  </w:num>
  <w:num w:numId="4">
    <w:abstractNumId w:val="6"/>
  </w:num>
  <w:num w:numId="5">
    <w:abstractNumId w:val="1"/>
  </w:num>
  <w:num w:numId="6">
    <w:abstractNumId w:val="5"/>
  </w:num>
  <w:num w:numId="7">
    <w:abstractNumId w:val="2"/>
  </w:num>
  <w:num w:numId="8">
    <w:abstractNumId w:val="10"/>
  </w:num>
  <w:num w:numId="9">
    <w:abstractNumId w:val="4"/>
  </w:num>
  <w:num w:numId="10">
    <w:abstractNumId w:val="12"/>
  </w:num>
  <w:num w:numId="11">
    <w:abstractNumId w:val="7"/>
  </w:num>
  <w:num w:numId="12">
    <w:abstractNumId w:val="0"/>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A67"/>
    <w:rsid w:val="003A153A"/>
    <w:rsid w:val="00584A67"/>
    <w:rsid w:val="007B0BB1"/>
    <w:rsid w:val="00B678FA"/>
    <w:rsid w:val="00BB492E"/>
    <w:rsid w:val="00E8183F"/>
    <w:rsid w:val="00F748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80844D2-D7A2-4C6C-B848-442246E03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2" w:line="269" w:lineRule="auto"/>
      <w:ind w:firstLine="705"/>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numPr>
        <w:numId w:val="13"/>
      </w:numPr>
      <w:spacing w:after="0"/>
      <w:ind w:left="361" w:hanging="10"/>
      <w:outlineLvl w:val="0"/>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3A153A"/>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3A153A"/>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menzpk.ru/" TargetMode="External"/><Relationship Id="rId13" Type="http://schemas.openxmlformats.org/officeDocument/2006/relationships/hyperlink" Target="http://www.menzpk.ru/" TargetMode="Externa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www.menzpk.ru/" TargetMode="External"/><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enzpk.ru/"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www.menzpk.ru/" TargetMode="Externa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yperlink" Target="http://www.menzpk.ru/"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15</Pages>
  <Words>5043</Words>
  <Characters>28749</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33725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cp:lastModifiedBy>
  <cp:revision>4</cp:revision>
  <cp:lastPrinted>2026-03-05T11:04:00Z</cp:lastPrinted>
  <dcterms:created xsi:type="dcterms:W3CDTF">2026-03-02T11:57:00Z</dcterms:created>
  <dcterms:modified xsi:type="dcterms:W3CDTF">2026-03-05T11:04:00Z</dcterms:modified>
</cp:coreProperties>
</file>